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1" w:rsidRPr="00C7156D" w:rsidRDefault="00153471" w:rsidP="00C7156D">
      <w:pPr>
        <w:spacing w:after="85"/>
        <w:ind w:firstLine="320"/>
        <w:jc w:val="center"/>
        <w:rPr>
          <w:rFonts w:ascii="Times New Roman" w:hAnsi="Times New Roman" w:cs="Times New Roman"/>
          <w:sz w:val="28"/>
          <w:szCs w:val="28"/>
        </w:rPr>
      </w:pPr>
      <w:r w:rsidRPr="00C7156D">
        <w:rPr>
          <w:rStyle w:val="2105pt"/>
          <w:rFonts w:ascii="Times New Roman" w:hAnsi="Times New Roman" w:cs="Times New Roman"/>
          <w:b w:val="0"/>
          <w:bCs w:val="0"/>
          <w:sz w:val="28"/>
          <w:szCs w:val="28"/>
        </w:rPr>
        <w:t>Вариативный урок-зачёт:</w:t>
      </w:r>
      <w:r w:rsidRPr="00C7156D">
        <w:rPr>
          <w:rStyle w:val="29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56D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>итоговый тестовый кон</w:t>
      </w:r>
      <w:r w:rsidRPr="00C7156D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>троль по теме «Отрасли Мирового хозяйства и НТР».</w:t>
      </w:r>
    </w:p>
    <w:p w:rsidR="00153471" w:rsidRPr="00153471" w:rsidRDefault="00153471" w:rsidP="00153471">
      <w:pPr>
        <w:widowControl w:val="0"/>
        <w:numPr>
          <w:ilvl w:val="0"/>
          <w:numId w:val="1"/>
        </w:numPr>
        <w:tabs>
          <w:tab w:val="left" w:pos="655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Выберите верное утверждение:</w:t>
      </w:r>
    </w:p>
    <w:p w:rsidR="00153471" w:rsidRPr="00153471" w:rsidRDefault="00153471" w:rsidP="00153471">
      <w:pPr>
        <w:widowControl w:val="0"/>
        <w:numPr>
          <w:ilvl w:val="0"/>
          <w:numId w:val="2"/>
        </w:numPr>
        <w:tabs>
          <w:tab w:val="left" w:pos="670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импорт — это вывоз товаров в другие страны;</w:t>
      </w:r>
    </w:p>
    <w:p w:rsidR="00153471" w:rsidRPr="00153471" w:rsidRDefault="00153471" w:rsidP="00153471">
      <w:pPr>
        <w:widowControl w:val="0"/>
        <w:numPr>
          <w:ilvl w:val="0"/>
          <w:numId w:val="2"/>
        </w:numPr>
        <w:tabs>
          <w:tab w:val="left" w:pos="647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импорт — это де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нежные средства, выделенные го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сударством каким-либо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регионам, отраслям, социальным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группам;</w:t>
      </w:r>
    </w:p>
    <w:p w:rsidR="00153471" w:rsidRPr="00153471" w:rsidRDefault="00153471" w:rsidP="00153471">
      <w:pPr>
        <w:widowControl w:val="0"/>
        <w:numPr>
          <w:ilvl w:val="0"/>
          <w:numId w:val="2"/>
        </w:numPr>
        <w:tabs>
          <w:tab w:val="left" w:pos="647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импорт — это наука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о народонаселении, его воспро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изводстве;</w:t>
      </w:r>
    </w:p>
    <w:p w:rsidR="00153471" w:rsidRPr="00153471" w:rsidRDefault="00153471" w:rsidP="00153471">
      <w:pPr>
        <w:widowControl w:val="0"/>
        <w:numPr>
          <w:ilvl w:val="0"/>
          <w:numId w:val="2"/>
        </w:numPr>
        <w:tabs>
          <w:tab w:val="left" w:pos="647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импорт — это ввоз т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оваров в страну из других госу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дарств.</w:t>
      </w:r>
    </w:p>
    <w:p w:rsidR="00153471" w:rsidRPr="00153471" w:rsidRDefault="00153471" w:rsidP="00153471">
      <w:pPr>
        <w:widowControl w:val="0"/>
        <w:tabs>
          <w:tab w:val="left" w:pos="647"/>
        </w:tabs>
        <w:spacing w:after="0" w:line="221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</w:p>
    <w:p w:rsidR="00153471" w:rsidRPr="00153471" w:rsidRDefault="00153471" w:rsidP="00153471">
      <w:pPr>
        <w:widowControl w:val="0"/>
        <w:numPr>
          <w:ilvl w:val="0"/>
          <w:numId w:val="1"/>
        </w:numPr>
        <w:tabs>
          <w:tab w:val="left" w:pos="645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Закончите предложение:</w:t>
      </w:r>
    </w:p>
    <w:p w:rsidR="00153471" w:rsidRPr="00153471" w:rsidRDefault="00153471" w:rsidP="00153471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Международное географическое разделение труда предполагает</w:t>
      </w:r>
      <w:proofErr w:type="gramStart"/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.</w:t>
      </w:r>
      <w:proofErr w:type="gramEnd"/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.. .</w:t>
      </w:r>
    </w:p>
    <w:p w:rsidR="00153471" w:rsidRPr="00153471" w:rsidRDefault="00153471" w:rsidP="00153471">
      <w:pPr>
        <w:widowControl w:val="0"/>
        <w:numPr>
          <w:ilvl w:val="0"/>
          <w:numId w:val="4"/>
        </w:numPr>
        <w:tabs>
          <w:tab w:val="left" w:pos="632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неравномерное р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азмещение ресурсов и товаров по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странам мира;</w:t>
      </w:r>
    </w:p>
    <w:p w:rsidR="00153471" w:rsidRPr="00153471" w:rsidRDefault="00153471" w:rsidP="00153471">
      <w:pPr>
        <w:widowControl w:val="0"/>
        <w:numPr>
          <w:ilvl w:val="0"/>
          <w:numId w:val="4"/>
        </w:numPr>
        <w:tabs>
          <w:tab w:val="left" w:pos="627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специализацию отдельны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х стран на производстве опреде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лённых видов продукции и услуг и последующий обмен ими;</w:t>
      </w:r>
    </w:p>
    <w:p w:rsidR="00153471" w:rsidRPr="00153471" w:rsidRDefault="00153471" w:rsidP="00153471">
      <w:pPr>
        <w:widowControl w:val="0"/>
        <w:numPr>
          <w:ilvl w:val="0"/>
          <w:numId w:val="4"/>
        </w:numPr>
        <w:tabs>
          <w:tab w:val="left" w:pos="627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одинаковые для вс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ех стран мира затраты на произ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водство и доставку продукции;</w:t>
      </w:r>
    </w:p>
    <w:p w:rsidR="00153471" w:rsidRPr="00153471" w:rsidRDefault="00153471" w:rsidP="00153471">
      <w:pPr>
        <w:widowControl w:val="0"/>
        <w:numPr>
          <w:ilvl w:val="0"/>
          <w:numId w:val="4"/>
        </w:numPr>
        <w:tabs>
          <w:tab w:val="left" w:pos="664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ввоз в страну товаров или капиталов из других стран.</w:t>
      </w:r>
    </w:p>
    <w:p w:rsidR="00153471" w:rsidRPr="00153471" w:rsidRDefault="00153471" w:rsidP="00153471">
      <w:pPr>
        <w:widowControl w:val="0"/>
        <w:tabs>
          <w:tab w:val="left" w:pos="664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153471" w:rsidRDefault="00153471" w:rsidP="00153471">
      <w:pPr>
        <w:widowControl w:val="0"/>
        <w:numPr>
          <w:ilvl w:val="0"/>
          <w:numId w:val="1"/>
        </w:numPr>
        <w:tabs>
          <w:tab w:val="left" w:pos="655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Выберите верное утверждение:</w:t>
      </w:r>
    </w:p>
    <w:p w:rsidR="00153471" w:rsidRPr="00153471" w:rsidRDefault="00153471" w:rsidP="00153471">
      <w:pPr>
        <w:widowControl w:val="0"/>
        <w:numPr>
          <w:ilvl w:val="0"/>
          <w:numId w:val="5"/>
        </w:numPr>
        <w:tabs>
          <w:tab w:val="left" w:pos="627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Европейский союз яв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ляется примером отраслевой эко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номической интеграции;</w:t>
      </w:r>
    </w:p>
    <w:p w:rsidR="00153471" w:rsidRPr="00153471" w:rsidRDefault="00153471" w:rsidP="00153471">
      <w:pPr>
        <w:widowControl w:val="0"/>
        <w:numPr>
          <w:ilvl w:val="0"/>
          <w:numId w:val="5"/>
        </w:numPr>
        <w:tabs>
          <w:tab w:val="left" w:pos="632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по общей длине </w:t>
      </w:r>
      <w:proofErr w:type="spellStart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неф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те</w:t>
      </w:r>
      <w:proofErr w:type="spellEnd"/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- и газопроводов первое место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 мире принадлежит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США, второе — России, третье </w:t>
      </w:r>
      <w:proofErr w:type="gramStart"/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—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ермании;</w:t>
      </w:r>
    </w:p>
    <w:p w:rsidR="00153471" w:rsidRPr="00153471" w:rsidRDefault="00153471" w:rsidP="00153471">
      <w:pPr>
        <w:widowControl w:val="0"/>
        <w:numPr>
          <w:ilvl w:val="0"/>
          <w:numId w:val="5"/>
        </w:numPr>
        <w:tabs>
          <w:tab w:val="left" w:pos="632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географическая моде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ль современного мирового хозяй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ства имеет моноцентрический характер;</w:t>
      </w:r>
    </w:p>
    <w:p w:rsidR="00153471" w:rsidRPr="00153471" w:rsidRDefault="00153471" w:rsidP="00153471">
      <w:pPr>
        <w:widowControl w:val="0"/>
        <w:numPr>
          <w:ilvl w:val="0"/>
          <w:numId w:val="5"/>
        </w:numPr>
        <w:tabs>
          <w:tab w:val="left" w:pos="627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влияние НТР на от</w:t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раслевую структуру мирового хо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зяйства проявляется в сокращении доли животноводства.</w:t>
      </w:r>
    </w:p>
    <w:p w:rsidR="00153471" w:rsidRPr="00153471" w:rsidRDefault="00153471" w:rsidP="00153471">
      <w:pPr>
        <w:widowControl w:val="0"/>
        <w:tabs>
          <w:tab w:val="left" w:pos="627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153471" w:rsidRDefault="00153471" w:rsidP="00153471">
      <w:pPr>
        <w:widowControl w:val="0"/>
        <w:numPr>
          <w:ilvl w:val="0"/>
          <w:numId w:val="1"/>
        </w:numPr>
        <w:tabs>
          <w:tab w:val="left" w:pos="655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Выберите верное утверждение:</w:t>
      </w:r>
    </w:p>
    <w:p w:rsidR="00153471" w:rsidRPr="00153471" w:rsidRDefault="00153471" w:rsidP="00153471">
      <w:pPr>
        <w:widowControl w:val="0"/>
        <w:numPr>
          <w:ilvl w:val="0"/>
          <w:numId w:val="6"/>
        </w:numPr>
        <w:tabs>
          <w:tab w:val="left" w:pos="627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крупнейшая ГЭС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Латинской Америки находится на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реке Парана, Северной Америки — на реке Колумбия;</w:t>
      </w:r>
    </w:p>
    <w:p w:rsidR="00153471" w:rsidRPr="00153471" w:rsidRDefault="00153471" w:rsidP="00153471">
      <w:pPr>
        <w:widowControl w:val="0"/>
        <w:numPr>
          <w:ilvl w:val="0"/>
          <w:numId w:val="6"/>
        </w:numPr>
        <w:tabs>
          <w:tab w:val="left" w:pos="632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районы нового промышленного освоения находятся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на перекрёстке транспортных путей 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международного зна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чения;</w:t>
      </w:r>
    </w:p>
    <w:p w:rsidR="00153471" w:rsidRPr="00153471" w:rsidRDefault="00153471" w:rsidP="00153471">
      <w:pPr>
        <w:widowControl w:val="0"/>
        <w:numPr>
          <w:ilvl w:val="0"/>
          <w:numId w:val="6"/>
        </w:numPr>
        <w:tabs>
          <w:tab w:val="left" w:pos="632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Медный пояс в Афр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ике располагается на территории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таких стран, как Заир, Замбия и Танзания;</w:t>
      </w:r>
    </w:p>
    <w:p w:rsidR="00153471" w:rsidRPr="00153471" w:rsidRDefault="00153471" w:rsidP="00153471">
      <w:pPr>
        <w:widowControl w:val="0"/>
        <w:numPr>
          <w:ilvl w:val="0"/>
          <w:numId w:val="6"/>
        </w:numPr>
        <w:tabs>
          <w:tab w:val="left" w:pos="627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 числу региональ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ных экономических сообществ от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носятся НАТО, АСЕАН, ОПЕК.</w:t>
      </w:r>
    </w:p>
    <w:p w:rsidR="00153471" w:rsidRPr="00153471" w:rsidRDefault="00153471" w:rsidP="00153471">
      <w:pPr>
        <w:widowControl w:val="0"/>
        <w:tabs>
          <w:tab w:val="left" w:pos="627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153471" w:rsidRDefault="00153471" w:rsidP="00153471">
      <w:pPr>
        <w:widowControl w:val="0"/>
        <w:numPr>
          <w:ilvl w:val="0"/>
          <w:numId w:val="1"/>
        </w:numPr>
        <w:tabs>
          <w:tab w:val="left" w:pos="62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Высокие показатели валового внутреннего продукта на душу населения, высокая доля непроизводственной сферы в структуре хозяйства, преобладание обрабатывающих отраслей в структуре промышленности характерны </w:t>
      </w:r>
      <w:proofErr w:type="gramStart"/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для</w:t>
      </w:r>
      <w:proofErr w:type="gramEnd"/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:</w:t>
      </w:r>
    </w:p>
    <w:p w:rsidR="00153471" w:rsidRPr="00153471" w:rsidRDefault="00153471" w:rsidP="00153471">
      <w:pPr>
        <w:widowControl w:val="0"/>
        <w:numPr>
          <w:ilvl w:val="0"/>
          <w:numId w:val="7"/>
        </w:numPr>
        <w:tabs>
          <w:tab w:val="left" w:pos="650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новых индустриальных стран;</w:t>
      </w:r>
    </w:p>
    <w:p w:rsidR="00153471" w:rsidRPr="00153471" w:rsidRDefault="00153471" w:rsidP="00153471">
      <w:pPr>
        <w:widowControl w:val="0"/>
        <w:numPr>
          <w:ilvl w:val="0"/>
          <w:numId w:val="7"/>
        </w:numPr>
        <w:tabs>
          <w:tab w:val="left" w:pos="659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наименее развитых развивающихся стран;</w:t>
      </w:r>
    </w:p>
    <w:p w:rsidR="00153471" w:rsidRPr="00153471" w:rsidRDefault="00153471" w:rsidP="00153471">
      <w:pPr>
        <w:widowControl w:val="0"/>
        <w:numPr>
          <w:ilvl w:val="0"/>
          <w:numId w:val="7"/>
        </w:numPr>
        <w:tabs>
          <w:tab w:val="left" w:pos="659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нефтеэкспортирующих</w:t>
      </w:r>
      <w:proofErr w:type="spellEnd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развивающихся стран;</w:t>
      </w:r>
    </w:p>
    <w:p w:rsidR="00153471" w:rsidRPr="00153471" w:rsidRDefault="00153471" w:rsidP="00153471">
      <w:pPr>
        <w:widowControl w:val="0"/>
        <w:numPr>
          <w:ilvl w:val="0"/>
          <w:numId w:val="7"/>
        </w:numPr>
        <w:tabs>
          <w:tab w:val="left" w:pos="664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всех развивающихся стран.</w:t>
      </w:r>
    </w:p>
    <w:p w:rsidR="00153471" w:rsidRPr="00153471" w:rsidRDefault="00153471" w:rsidP="00153471">
      <w:pPr>
        <w:widowControl w:val="0"/>
        <w:tabs>
          <w:tab w:val="left" w:pos="664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153471" w:rsidRDefault="00153471" w:rsidP="00153471">
      <w:pPr>
        <w:widowControl w:val="0"/>
        <w:numPr>
          <w:ilvl w:val="0"/>
          <w:numId w:val="1"/>
        </w:numPr>
        <w:tabs>
          <w:tab w:val="left" w:pos="61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Территориальная</w:t>
      </w:r>
      <w:r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структура мировой промышленно</w:t>
      </w: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сти зависит главным образом </w:t>
      </w:r>
      <w:proofErr w:type="gramStart"/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от</w:t>
      </w:r>
      <w:proofErr w:type="gramEnd"/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:</w:t>
      </w:r>
    </w:p>
    <w:p w:rsidR="00153471" w:rsidRPr="00153471" w:rsidRDefault="00153471" w:rsidP="00153471">
      <w:pPr>
        <w:widowControl w:val="0"/>
        <w:numPr>
          <w:ilvl w:val="0"/>
          <w:numId w:val="8"/>
        </w:numPr>
        <w:tabs>
          <w:tab w:val="left" w:pos="650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концентрации трудовых ресурсов;</w:t>
      </w:r>
    </w:p>
    <w:p w:rsidR="00153471" w:rsidRPr="00153471" w:rsidRDefault="00153471" w:rsidP="00153471">
      <w:pPr>
        <w:widowControl w:val="0"/>
        <w:numPr>
          <w:ilvl w:val="0"/>
          <w:numId w:val="8"/>
        </w:numPr>
        <w:tabs>
          <w:tab w:val="left" w:pos="659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размещения крупных промышленных районов;</w:t>
      </w:r>
    </w:p>
    <w:p w:rsidR="00153471" w:rsidRPr="00153471" w:rsidRDefault="00153471" w:rsidP="00153471">
      <w:pPr>
        <w:widowControl w:val="0"/>
        <w:numPr>
          <w:ilvl w:val="0"/>
          <w:numId w:val="8"/>
        </w:numPr>
        <w:tabs>
          <w:tab w:val="left" w:pos="659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богатства природных ресурсов;</w:t>
      </w:r>
    </w:p>
    <w:p w:rsidR="00153471" w:rsidRPr="00153471" w:rsidRDefault="00153471" w:rsidP="00153471">
      <w:pPr>
        <w:widowControl w:val="0"/>
        <w:numPr>
          <w:ilvl w:val="0"/>
          <w:numId w:val="8"/>
        </w:numPr>
        <w:tabs>
          <w:tab w:val="left" w:pos="664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уровня развития социальной структуры.</w:t>
      </w:r>
    </w:p>
    <w:p w:rsidR="00153471" w:rsidRPr="00153471" w:rsidRDefault="00153471" w:rsidP="00153471">
      <w:pPr>
        <w:widowControl w:val="0"/>
        <w:tabs>
          <w:tab w:val="left" w:pos="664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153471" w:rsidRDefault="00153471" w:rsidP="00153471">
      <w:pPr>
        <w:widowControl w:val="0"/>
        <w:numPr>
          <w:ilvl w:val="0"/>
          <w:numId w:val="1"/>
        </w:numPr>
        <w:tabs>
          <w:tab w:val="left" w:pos="64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Cs w:val="0"/>
          <w:sz w:val="24"/>
          <w:szCs w:val="24"/>
        </w:rPr>
        <w:t>Основным фактором, влияющим на размещение выплавки алюминия, является:</w:t>
      </w:r>
    </w:p>
    <w:p w:rsidR="00153471" w:rsidRPr="00153471" w:rsidRDefault="00C327CA" w:rsidP="00C327CA">
      <w:pPr>
        <w:widowControl w:val="0"/>
        <w:tabs>
          <w:tab w:val="left" w:pos="647"/>
        </w:tabs>
        <w:spacing w:after="0" w:line="221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1)</w:t>
      </w:r>
      <w:r w:rsidR="00153471"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экологический;</w:t>
      </w:r>
      <w:r w:rsidR="00153471"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153471"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3) энергетический;</w:t>
      </w:r>
    </w:p>
    <w:p w:rsidR="00153471" w:rsidRPr="00153471" w:rsidRDefault="00C327CA" w:rsidP="00C327CA">
      <w:pPr>
        <w:widowControl w:val="0"/>
        <w:tabs>
          <w:tab w:val="left" w:pos="3006"/>
        </w:tabs>
        <w:spacing w:after="46" w:line="190" w:lineRule="exact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2)</w:t>
      </w:r>
      <w:proofErr w:type="gramStart"/>
      <w:r w:rsidR="00153471"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потребительский</w:t>
      </w:r>
      <w:proofErr w:type="gramEnd"/>
      <w:r w:rsidR="00153471"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="00153471"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тяготение к центрам науки.</w:t>
      </w:r>
    </w:p>
    <w:p w:rsidR="00153471" w:rsidRPr="00153471" w:rsidRDefault="00153471" w:rsidP="00153471">
      <w:pPr>
        <w:widowControl w:val="0"/>
        <w:tabs>
          <w:tab w:val="left" w:pos="3006"/>
        </w:tabs>
        <w:spacing w:after="46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C327CA" w:rsidRDefault="00153471" w:rsidP="00153471">
      <w:pPr>
        <w:widowControl w:val="0"/>
        <w:numPr>
          <w:ilvl w:val="0"/>
          <w:numId w:val="1"/>
        </w:numPr>
        <w:tabs>
          <w:tab w:val="left" w:pos="642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C327CA">
        <w:rPr>
          <w:rStyle w:val="20"/>
          <w:rFonts w:ascii="Times New Roman" w:hAnsi="Times New Roman" w:cs="Times New Roman"/>
          <w:bCs w:val="0"/>
          <w:sz w:val="24"/>
          <w:szCs w:val="24"/>
        </w:rPr>
        <w:t>Причиной того, что чё</w:t>
      </w:r>
      <w:r w:rsidR="00C327CA" w:rsidRPr="00C327CA">
        <w:rPr>
          <w:rStyle w:val="20"/>
          <w:rFonts w:ascii="Times New Roman" w:hAnsi="Times New Roman" w:cs="Times New Roman"/>
          <w:bCs w:val="0"/>
          <w:sz w:val="24"/>
          <w:szCs w:val="24"/>
        </w:rPr>
        <w:t>рная металлургия во многих раз</w:t>
      </w:r>
      <w:r w:rsidRPr="00C327CA">
        <w:rPr>
          <w:rStyle w:val="20"/>
          <w:rFonts w:ascii="Times New Roman" w:hAnsi="Times New Roman" w:cs="Times New Roman"/>
          <w:bCs w:val="0"/>
          <w:sz w:val="24"/>
          <w:szCs w:val="24"/>
        </w:rPr>
        <w:t>витых странах мира тяготеет к морским портам, является:</w:t>
      </w:r>
    </w:p>
    <w:p w:rsidR="00153471" w:rsidRPr="00153471" w:rsidRDefault="00153471" w:rsidP="00153471">
      <w:pPr>
        <w:widowControl w:val="0"/>
        <w:numPr>
          <w:ilvl w:val="0"/>
          <w:numId w:val="10"/>
        </w:numPr>
        <w:tabs>
          <w:tab w:val="left" w:pos="68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потребность производства в большом количестве воды;</w:t>
      </w:r>
    </w:p>
    <w:p w:rsidR="00153471" w:rsidRPr="00153471" w:rsidRDefault="00153471" w:rsidP="00153471">
      <w:pPr>
        <w:widowControl w:val="0"/>
        <w:numPr>
          <w:ilvl w:val="0"/>
          <w:numId w:val="10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переход на более дешёвую импортную руду;</w:t>
      </w:r>
    </w:p>
    <w:p w:rsidR="00153471" w:rsidRPr="00153471" w:rsidRDefault="00153471" w:rsidP="00153471">
      <w:pPr>
        <w:widowControl w:val="0"/>
        <w:numPr>
          <w:ilvl w:val="0"/>
          <w:numId w:val="10"/>
        </w:numPr>
        <w:tabs>
          <w:tab w:val="left" w:pos="69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развитие металлоёмкой отрасли — судостроения;</w:t>
      </w:r>
    </w:p>
    <w:p w:rsidR="00153471" w:rsidRPr="00153471" w:rsidRDefault="00153471" w:rsidP="00153471">
      <w:pPr>
        <w:widowControl w:val="0"/>
        <w:numPr>
          <w:ilvl w:val="0"/>
          <w:numId w:val="10"/>
        </w:numPr>
        <w:tabs>
          <w:tab w:val="left" w:pos="698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растущий экспорт чугуна и стали из развитых стран.</w:t>
      </w:r>
    </w:p>
    <w:p w:rsidR="00153471" w:rsidRPr="00153471" w:rsidRDefault="00153471" w:rsidP="00153471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C327CA" w:rsidRDefault="00153471" w:rsidP="00153471">
      <w:pPr>
        <w:widowControl w:val="0"/>
        <w:numPr>
          <w:ilvl w:val="0"/>
          <w:numId w:val="1"/>
        </w:numPr>
        <w:tabs>
          <w:tab w:val="left" w:pos="646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C327CA">
        <w:rPr>
          <w:rStyle w:val="20"/>
          <w:rFonts w:ascii="Times New Roman" w:hAnsi="Times New Roman" w:cs="Times New Roman"/>
          <w:bCs w:val="0"/>
          <w:sz w:val="24"/>
          <w:szCs w:val="24"/>
        </w:rPr>
        <w:t>Особую роль в разви</w:t>
      </w:r>
      <w:r w:rsidR="00C327CA" w:rsidRPr="00C327CA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тии хозяйства мира в период НТР </w:t>
      </w:r>
      <w:r w:rsidRPr="00C327CA">
        <w:rPr>
          <w:rStyle w:val="20"/>
          <w:rFonts w:ascii="Times New Roman" w:hAnsi="Times New Roman" w:cs="Times New Roman"/>
          <w:bCs w:val="0"/>
          <w:sz w:val="24"/>
          <w:szCs w:val="24"/>
        </w:rPr>
        <w:t>приобрела:</w:t>
      </w:r>
    </w:p>
    <w:p w:rsidR="00153471" w:rsidRPr="00153471" w:rsidRDefault="00153471" w:rsidP="00153471">
      <w:pPr>
        <w:widowControl w:val="0"/>
        <w:numPr>
          <w:ilvl w:val="0"/>
          <w:numId w:val="11"/>
        </w:numPr>
        <w:tabs>
          <w:tab w:val="left" w:pos="300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электроэнергетика;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3) чёрная металлургия;</w:t>
      </w:r>
    </w:p>
    <w:p w:rsidR="00153471" w:rsidRPr="00153471" w:rsidRDefault="00153471" w:rsidP="00153471">
      <w:pPr>
        <w:widowControl w:val="0"/>
        <w:numPr>
          <w:ilvl w:val="0"/>
          <w:numId w:val="11"/>
        </w:numPr>
        <w:tabs>
          <w:tab w:val="left" w:pos="300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есная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промышленность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C327CA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4) пищевая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промышленность</w:t>
      </w:r>
    </w:p>
    <w:p w:rsidR="00153471" w:rsidRPr="00153471" w:rsidRDefault="00153471" w:rsidP="00153471">
      <w:pPr>
        <w:tabs>
          <w:tab w:val="left" w:pos="3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6"/>
        </w:tabs>
        <w:spacing w:after="0" w:line="23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Типом историк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о-экономической структуры хозяй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ства, характерным в настоящее время для 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развивающихся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стран, является:</w:t>
      </w:r>
    </w:p>
    <w:p w:rsidR="00153471" w:rsidRPr="00153471" w:rsidRDefault="00153471" w:rsidP="00153471">
      <w:pPr>
        <w:widowControl w:val="0"/>
        <w:numPr>
          <w:ilvl w:val="0"/>
          <w:numId w:val="12"/>
        </w:numPr>
        <w:tabs>
          <w:tab w:val="left" w:pos="3006"/>
        </w:tabs>
        <w:spacing w:after="0" w:line="23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аграрный;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3) постиндустриальный;</w:t>
      </w:r>
    </w:p>
    <w:p w:rsidR="00153471" w:rsidRPr="00153471" w:rsidRDefault="00153471" w:rsidP="00153471">
      <w:pPr>
        <w:widowControl w:val="0"/>
        <w:numPr>
          <w:ilvl w:val="0"/>
          <w:numId w:val="12"/>
        </w:numPr>
        <w:tabs>
          <w:tab w:val="left" w:pos="3006"/>
        </w:tabs>
        <w:spacing w:after="0" w:line="221" w:lineRule="exact"/>
        <w:ind w:left="620" w:hanging="30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аграрн</w:t>
      </w:r>
      <w:proofErr w:type="gramStart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spellEnd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-</w:t>
      </w:r>
      <w:proofErr w:type="gramEnd"/>
      <w:r w:rsidR="000706EC" w:rsidRP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706EC"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индустриальный;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4) индустриальный.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br/>
      </w:r>
    </w:p>
    <w:p w:rsidR="00153471" w:rsidRPr="00153471" w:rsidRDefault="00153471" w:rsidP="00153471">
      <w:pPr>
        <w:widowControl w:val="0"/>
        <w:tabs>
          <w:tab w:val="left" w:pos="3006"/>
        </w:tabs>
        <w:spacing w:after="0" w:line="221" w:lineRule="exact"/>
        <w:ind w:left="6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9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lastRenderedPageBreak/>
        <w:t>Заполните пропу</w:t>
      </w:r>
      <w:proofErr w:type="gramStart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ск в пр</w:t>
      </w:r>
      <w:proofErr w:type="gram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едложении:</w:t>
      </w:r>
    </w:p>
    <w:p w:rsidR="00153471" w:rsidRPr="000706EC" w:rsidRDefault="00153471" w:rsidP="00153471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Через свободные эк</w:t>
      </w:r>
      <w:r w:rsid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ономические зоны проходит около   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...% мирового товарооборота.</w:t>
      </w:r>
    </w:p>
    <w:p w:rsidR="00153471" w:rsidRPr="00153471" w:rsidRDefault="00153471" w:rsidP="00153471">
      <w:pPr>
        <w:widowControl w:val="0"/>
        <w:numPr>
          <w:ilvl w:val="0"/>
          <w:numId w:val="13"/>
        </w:numPr>
        <w:tabs>
          <w:tab w:val="left" w:pos="688"/>
          <w:tab w:val="left" w:pos="1578"/>
          <w:tab w:val="left" w:pos="2629"/>
          <w:tab w:val="left" w:pos="3810"/>
        </w:tabs>
        <w:spacing w:after="46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0,2;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2) 3;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10;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45.</w:t>
      </w:r>
    </w:p>
    <w:p w:rsidR="00153471" w:rsidRPr="00153471" w:rsidRDefault="00153471" w:rsidP="00153471">
      <w:pPr>
        <w:widowControl w:val="0"/>
        <w:tabs>
          <w:tab w:val="left" w:pos="688"/>
          <w:tab w:val="left" w:pos="1578"/>
          <w:tab w:val="left" w:pos="2629"/>
          <w:tab w:val="left" w:pos="3810"/>
        </w:tabs>
        <w:spacing w:after="46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1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На долю добы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вающей промышленности в мировом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промышленном производстве приходится:</w:t>
      </w:r>
    </w:p>
    <w:p w:rsidR="000706EC" w:rsidRPr="000706EC" w:rsidRDefault="000706EC" w:rsidP="000706EC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         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 xml:space="preserve">1) около </w:t>
      </w:r>
      <w:r w:rsidRPr="000706EC">
        <w:rPr>
          <w:rFonts w:ascii="SchoolBookCSanPin-Regular" w:hAnsi="SchoolBookCSanPin-Regular" w:cs="SchoolBookCSanPin-Regular"/>
          <w:sz w:val="16"/>
          <w:szCs w:val="16"/>
        </w:rPr>
        <w:t>1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>/</w:t>
      </w:r>
      <w:r w:rsidRPr="000706EC">
        <w:rPr>
          <w:rFonts w:ascii="SchoolBookCSanPin-Regular" w:hAnsi="SchoolBookCSanPin-Regular" w:cs="SchoolBookCSanPin-Regular"/>
          <w:sz w:val="16"/>
          <w:szCs w:val="16"/>
        </w:rPr>
        <w:t>10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 xml:space="preserve">;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         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 xml:space="preserve">3) около </w:t>
      </w:r>
      <w:r w:rsidRPr="000706EC">
        <w:rPr>
          <w:rFonts w:ascii="SchoolBookCSanPin-Regular" w:hAnsi="SchoolBookCSanPin-Regular" w:cs="SchoolBookCSanPin-Regular"/>
          <w:sz w:val="16"/>
          <w:szCs w:val="16"/>
        </w:rPr>
        <w:t>6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>/</w:t>
      </w:r>
      <w:r w:rsidRPr="000706EC">
        <w:rPr>
          <w:rFonts w:ascii="SchoolBookCSanPin-Regular" w:hAnsi="SchoolBookCSanPin-Regular" w:cs="SchoolBookCSanPin-Regular"/>
          <w:sz w:val="16"/>
          <w:szCs w:val="16"/>
        </w:rPr>
        <w:t>10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>;</w:t>
      </w:r>
    </w:p>
    <w:p w:rsidR="00153471" w:rsidRDefault="000706EC" w:rsidP="000706EC">
      <w:pPr>
        <w:widowControl w:val="0"/>
        <w:tabs>
          <w:tab w:val="left" w:pos="2230"/>
        </w:tabs>
        <w:spacing w:after="74" w:line="190" w:lineRule="exact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         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 xml:space="preserve">2) более </w:t>
      </w:r>
      <w:r w:rsidRPr="000706EC">
        <w:rPr>
          <w:rFonts w:ascii="SchoolBookCSanPin-Regular" w:hAnsi="SchoolBookCSanPin-Regular" w:cs="SchoolBookCSanPin-Regular"/>
          <w:sz w:val="16"/>
          <w:szCs w:val="16"/>
        </w:rPr>
        <w:t>3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>/</w:t>
      </w:r>
      <w:r w:rsidRPr="000706EC">
        <w:rPr>
          <w:rFonts w:ascii="SchoolBookCSanPin-Regular" w:hAnsi="SchoolBookCSanPin-Regular" w:cs="SchoolBookCSanPin-Regular"/>
          <w:sz w:val="16"/>
          <w:szCs w:val="16"/>
        </w:rPr>
        <w:t>10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 xml:space="preserve">;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         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 xml:space="preserve">4) более </w:t>
      </w:r>
      <w:r w:rsidRPr="000706EC">
        <w:rPr>
          <w:rFonts w:ascii="SchoolBookCSanPin-Regular" w:hAnsi="SchoolBookCSanPin-Regular" w:cs="SchoolBookCSanPin-Regular"/>
          <w:sz w:val="16"/>
          <w:szCs w:val="16"/>
        </w:rPr>
        <w:t>9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>/</w:t>
      </w:r>
      <w:r w:rsidRPr="000706EC">
        <w:rPr>
          <w:rFonts w:ascii="SchoolBookCSanPin-Regular" w:hAnsi="SchoolBookCSanPin-Regular" w:cs="SchoolBookCSanPin-Regular"/>
          <w:sz w:val="16"/>
          <w:szCs w:val="16"/>
        </w:rPr>
        <w:t>10</w:t>
      </w:r>
      <w:r w:rsidRPr="000706EC"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0706EC" w:rsidRPr="000706EC" w:rsidRDefault="000706EC" w:rsidP="000706EC">
      <w:pPr>
        <w:widowControl w:val="0"/>
        <w:tabs>
          <w:tab w:val="left" w:pos="2230"/>
        </w:tabs>
        <w:spacing w:after="74" w:line="190" w:lineRule="exact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98"/>
        </w:tabs>
        <w:spacing w:after="74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Экстенсивное сельское хозяйство характерно </w:t>
      </w:r>
      <w:proofErr w:type="gramStart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для</w:t>
      </w:r>
      <w:proofErr w:type="gram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:</w:t>
      </w:r>
    </w:p>
    <w:p w:rsidR="00153471" w:rsidRPr="00153471" w:rsidRDefault="00153471" w:rsidP="00153471">
      <w:pPr>
        <w:widowControl w:val="0"/>
        <w:numPr>
          <w:ilvl w:val="0"/>
          <w:numId w:val="15"/>
        </w:numPr>
        <w:tabs>
          <w:tab w:val="left" w:pos="688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Монголии и Бангладеш; 3) ФРГ и Франции;</w:t>
      </w:r>
    </w:p>
    <w:p w:rsidR="00153471" w:rsidRPr="00153471" w:rsidRDefault="00153471" w:rsidP="00153471">
      <w:pPr>
        <w:widowControl w:val="0"/>
        <w:numPr>
          <w:ilvl w:val="0"/>
          <w:numId w:val="15"/>
        </w:numPr>
        <w:tabs>
          <w:tab w:val="left" w:pos="693"/>
          <w:tab w:val="left" w:pos="3810"/>
        </w:tabs>
        <w:spacing w:after="49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Дании и Швеции;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США и Канады.</w:t>
      </w:r>
    </w:p>
    <w:p w:rsidR="00153471" w:rsidRPr="00153471" w:rsidRDefault="00153471" w:rsidP="00153471">
      <w:pPr>
        <w:widowControl w:val="0"/>
        <w:tabs>
          <w:tab w:val="left" w:pos="693"/>
          <w:tab w:val="left" w:pos="3810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Выберите верное соо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тветствие «морской порт — </w:t>
      </w:r>
      <w:proofErr w:type="spellStart"/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груз</w:t>
      </w:r>
      <w:proofErr w:type="gramStart"/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,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н</w:t>
      </w:r>
      <w:proofErr w:type="gram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а</w:t>
      </w:r>
      <w:proofErr w:type="spell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транспортировке которого он специализируется»:</w:t>
      </w:r>
    </w:p>
    <w:p w:rsidR="00153471" w:rsidRPr="00153471" w:rsidRDefault="00153471" w:rsidP="00153471">
      <w:pPr>
        <w:widowControl w:val="0"/>
        <w:numPr>
          <w:ilvl w:val="0"/>
          <w:numId w:val="16"/>
        </w:numPr>
        <w:tabs>
          <w:tab w:val="left" w:pos="68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Тубаран</w:t>
      </w:r>
      <w:proofErr w:type="spellEnd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(Бразилия) — медная руда;</w:t>
      </w:r>
    </w:p>
    <w:p w:rsidR="00153471" w:rsidRPr="00153471" w:rsidRDefault="00153471" w:rsidP="00153471">
      <w:pPr>
        <w:widowControl w:val="0"/>
        <w:numPr>
          <w:ilvl w:val="0"/>
          <w:numId w:val="16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Ричардс-Бей</w:t>
      </w:r>
      <w:proofErr w:type="spellEnd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(ЮАР) — железная руда;</w:t>
      </w:r>
    </w:p>
    <w:p w:rsidR="00153471" w:rsidRPr="00153471" w:rsidRDefault="00153471" w:rsidP="00153471">
      <w:pPr>
        <w:widowControl w:val="0"/>
        <w:numPr>
          <w:ilvl w:val="0"/>
          <w:numId w:val="16"/>
        </w:numPr>
        <w:tabs>
          <w:tab w:val="left" w:pos="69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Рас-Таннура</w:t>
      </w:r>
      <w:proofErr w:type="spellEnd"/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(Саудовская Аравия) — нефть;</w:t>
      </w:r>
    </w:p>
    <w:p w:rsidR="00153471" w:rsidRPr="00153471" w:rsidRDefault="00153471" w:rsidP="00153471">
      <w:pPr>
        <w:widowControl w:val="0"/>
        <w:numPr>
          <w:ilvl w:val="0"/>
          <w:numId w:val="16"/>
        </w:numPr>
        <w:tabs>
          <w:tab w:val="left" w:pos="698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Роттердам (Германия) — глинозём.</w:t>
      </w:r>
    </w:p>
    <w:p w:rsidR="00153471" w:rsidRPr="00153471" w:rsidRDefault="00153471" w:rsidP="00153471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Страна, являюща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яся лидером по уровню автомоби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лизации, — это:</w:t>
      </w:r>
    </w:p>
    <w:p w:rsidR="00153471" w:rsidRPr="00153471" w:rsidRDefault="00153471" w:rsidP="00153471">
      <w:pPr>
        <w:widowControl w:val="0"/>
        <w:numPr>
          <w:ilvl w:val="0"/>
          <w:numId w:val="17"/>
        </w:numPr>
        <w:tabs>
          <w:tab w:val="left" w:pos="2230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Германия;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США;</w:t>
      </w:r>
    </w:p>
    <w:p w:rsidR="00153471" w:rsidRPr="00153471" w:rsidRDefault="00153471" w:rsidP="00153471">
      <w:pPr>
        <w:widowControl w:val="0"/>
        <w:numPr>
          <w:ilvl w:val="0"/>
          <w:numId w:val="17"/>
        </w:numPr>
        <w:tabs>
          <w:tab w:val="left" w:pos="2230"/>
        </w:tabs>
        <w:spacing w:after="0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Италия;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Польша.</w:t>
      </w:r>
    </w:p>
    <w:p w:rsidR="00153471" w:rsidRPr="00153471" w:rsidRDefault="00153471" w:rsidP="00153471">
      <w:pPr>
        <w:widowControl w:val="0"/>
        <w:tabs>
          <w:tab w:val="left" w:pos="2230"/>
        </w:tabs>
        <w:spacing w:after="0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94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Заполните пропу</w:t>
      </w:r>
      <w:proofErr w:type="gramStart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ск в пр</w:t>
      </w:r>
      <w:proofErr w:type="gram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едложении:</w:t>
      </w:r>
    </w:p>
    <w:p w:rsidR="00153471" w:rsidRPr="000706EC" w:rsidRDefault="00153471" w:rsidP="00153471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В составе машиностроен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ия мира насчитывается более ...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отраслей.</w:t>
      </w:r>
    </w:p>
    <w:p w:rsidR="00153471" w:rsidRPr="00153471" w:rsidRDefault="00153471" w:rsidP="00153471">
      <w:pPr>
        <w:widowControl w:val="0"/>
        <w:numPr>
          <w:ilvl w:val="0"/>
          <w:numId w:val="18"/>
        </w:numPr>
        <w:tabs>
          <w:tab w:val="left" w:pos="683"/>
          <w:tab w:val="left" w:pos="1467"/>
          <w:tab w:val="left" w:pos="2638"/>
          <w:tab w:val="left" w:pos="3795"/>
        </w:tabs>
        <w:spacing w:after="0" w:line="221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10;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2) 30;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50;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70.</w:t>
      </w:r>
    </w:p>
    <w:p w:rsidR="00153471" w:rsidRPr="00153471" w:rsidRDefault="00153471" w:rsidP="00153471">
      <w:pPr>
        <w:widowControl w:val="0"/>
        <w:tabs>
          <w:tab w:val="left" w:pos="683"/>
          <w:tab w:val="left" w:pos="1467"/>
          <w:tab w:val="left" w:pos="2638"/>
          <w:tab w:val="left" w:pos="3795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1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Одни</w:t>
      </w:r>
      <w:proofErr w:type="gramStart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м(</w:t>
      </w:r>
      <w:proofErr w:type="gram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ми) из основных компонентов «зеленой революции» является(</w:t>
      </w:r>
      <w:proofErr w:type="spellStart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ются</w:t>
      </w:r>
      <w:proofErr w:type="spell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):</w:t>
      </w:r>
    </w:p>
    <w:p w:rsidR="00153471" w:rsidRPr="00153471" w:rsidRDefault="00153471" w:rsidP="00153471">
      <w:pPr>
        <w:widowControl w:val="0"/>
        <w:numPr>
          <w:ilvl w:val="0"/>
          <w:numId w:val="19"/>
        </w:numPr>
        <w:tabs>
          <w:tab w:val="left" w:pos="683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химизация и механизация;</w:t>
      </w:r>
    </w:p>
    <w:p w:rsidR="00153471" w:rsidRPr="00153471" w:rsidRDefault="00153471" w:rsidP="00153471">
      <w:pPr>
        <w:widowControl w:val="0"/>
        <w:numPr>
          <w:ilvl w:val="0"/>
          <w:numId w:val="19"/>
        </w:numPr>
        <w:tabs>
          <w:tab w:val="left" w:pos="693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создание аграрно-промышленных объединений;</w:t>
      </w:r>
    </w:p>
    <w:p w:rsidR="00153471" w:rsidRPr="00153471" w:rsidRDefault="00153471" w:rsidP="00153471">
      <w:pPr>
        <w:widowControl w:val="0"/>
        <w:numPr>
          <w:ilvl w:val="0"/>
          <w:numId w:val="19"/>
        </w:numPr>
        <w:tabs>
          <w:tab w:val="left" w:pos="693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электрификация;</w:t>
      </w:r>
    </w:p>
    <w:p w:rsidR="00153471" w:rsidRPr="00153471" w:rsidRDefault="00153471" w:rsidP="00153471">
      <w:pPr>
        <w:widowControl w:val="0"/>
        <w:numPr>
          <w:ilvl w:val="0"/>
          <w:numId w:val="19"/>
        </w:numPr>
        <w:tabs>
          <w:tab w:val="left" w:pos="698"/>
        </w:tabs>
        <w:spacing w:after="0" w:line="221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развитие исключительно фермерских хозяйств.</w:t>
      </w:r>
    </w:p>
    <w:p w:rsidR="00153471" w:rsidRPr="00153471" w:rsidRDefault="00153471" w:rsidP="00153471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94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Страны Тропической Африки характеризуются:</w:t>
      </w:r>
    </w:p>
    <w:p w:rsidR="00153471" w:rsidRPr="00153471" w:rsidRDefault="00153471" w:rsidP="00153471">
      <w:pPr>
        <w:widowControl w:val="0"/>
        <w:numPr>
          <w:ilvl w:val="0"/>
          <w:numId w:val="20"/>
        </w:numPr>
        <w:tabs>
          <w:tab w:val="left" w:pos="683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самым низким уровнем индустриализации в мире;</w:t>
      </w:r>
    </w:p>
    <w:p w:rsidR="00153471" w:rsidRPr="00153471" w:rsidRDefault="00153471" w:rsidP="00153471">
      <w:pPr>
        <w:widowControl w:val="0"/>
        <w:numPr>
          <w:ilvl w:val="0"/>
          <w:numId w:val="20"/>
        </w:numPr>
        <w:tabs>
          <w:tab w:val="left" w:pos="693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ведущей ролью промышленности в экономике;</w:t>
      </w:r>
    </w:p>
    <w:p w:rsidR="00153471" w:rsidRPr="00153471" w:rsidRDefault="00153471" w:rsidP="00153471">
      <w:pPr>
        <w:widowControl w:val="0"/>
        <w:numPr>
          <w:ilvl w:val="0"/>
          <w:numId w:val="20"/>
        </w:numPr>
        <w:tabs>
          <w:tab w:val="left" w:pos="66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высоким уровнем развития 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непроизводственной сферы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хозяйства;</w:t>
      </w:r>
    </w:p>
    <w:p w:rsidR="00153471" w:rsidRPr="00153471" w:rsidRDefault="00153471" w:rsidP="00153471">
      <w:pPr>
        <w:widowControl w:val="0"/>
        <w:numPr>
          <w:ilvl w:val="0"/>
          <w:numId w:val="20"/>
        </w:numPr>
        <w:tabs>
          <w:tab w:val="left" w:pos="698"/>
        </w:tabs>
        <w:spacing w:after="0" w:line="221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ведущей ролью железных дорог в грузообороте.</w:t>
      </w:r>
    </w:p>
    <w:p w:rsidR="00153471" w:rsidRPr="00153471" w:rsidRDefault="00153471" w:rsidP="00153471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66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Монокультурная сп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ециализация сельского хозяйства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характерна </w:t>
      </w:r>
      <w:proofErr w:type="gramStart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для</w:t>
      </w:r>
      <w:proofErr w:type="gram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:</w:t>
      </w:r>
    </w:p>
    <w:p w:rsidR="00153471" w:rsidRPr="00153471" w:rsidRDefault="00153471" w:rsidP="00153471">
      <w:pPr>
        <w:widowControl w:val="0"/>
        <w:numPr>
          <w:ilvl w:val="0"/>
          <w:numId w:val="21"/>
        </w:numPr>
        <w:tabs>
          <w:tab w:val="left" w:pos="1976"/>
        </w:tabs>
        <w:spacing w:after="0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Уганды;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Испании;</w:t>
      </w:r>
    </w:p>
    <w:p w:rsidR="00153471" w:rsidRPr="00153471" w:rsidRDefault="00153471" w:rsidP="00153471">
      <w:pPr>
        <w:widowControl w:val="0"/>
        <w:numPr>
          <w:ilvl w:val="0"/>
          <w:numId w:val="21"/>
        </w:numPr>
        <w:tabs>
          <w:tab w:val="left" w:pos="1976"/>
        </w:tabs>
        <w:spacing w:after="84" w:line="190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Китая;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Аргентины.</w:t>
      </w:r>
    </w:p>
    <w:p w:rsidR="00153471" w:rsidRPr="00153471" w:rsidRDefault="00153471" w:rsidP="00153471">
      <w:pPr>
        <w:widowControl w:val="0"/>
        <w:tabs>
          <w:tab w:val="left" w:pos="1976"/>
        </w:tabs>
        <w:spacing w:after="84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0706EC" w:rsidP="00153471">
      <w:pPr>
        <w:widowControl w:val="0"/>
        <w:numPr>
          <w:ilvl w:val="0"/>
          <w:numId w:val="1"/>
        </w:numPr>
        <w:tabs>
          <w:tab w:val="left" w:pos="803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0706EC">
        <w:rPr>
          <w:rFonts w:ascii="Times New Roman" w:hAnsi="Times New Roman" w:cs="Times New Roman"/>
          <w:b/>
          <w:sz w:val="24"/>
          <w:szCs w:val="24"/>
        </w:rPr>
        <w:t>9/10 мирового</w:t>
      </w:r>
      <w:r w:rsidRPr="000706EC">
        <w:rPr>
          <w:rFonts w:ascii="Times New Roman" w:hAnsi="Times New Roman" w:cs="Times New Roman"/>
          <w:sz w:val="21"/>
          <w:szCs w:val="21"/>
        </w:rPr>
        <w:t xml:space="preserve"> </w:t>
      </w:r>
      <w:r w:rsidR="00153471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сбора риса приходится на страны:</w:t>
      </w:r>
    </w:p>
    <w:p w:rsidR="00153471" w:rsidRPr="00153471" w:rsidRDefault="00153471" w:rsidP="00153471">
      <w:pPr>
        <w:widowControl w:val="0"/>
        <w:numPr>
          <w:ilvl w:val="0"/>
          <w:numId w:val="22"/>
        </w:numPr>
        <w:tabs>
          <w:tab w:val="left" w:pos="683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Юго-Западной и Южной Азии;</w:t>
      </w:r>
    </w:p>
    <w:p w:rsidR="00153471" w:rsidRPr="00153471" w:rsidRDefault="00153471" w:rsidP="00153471">
      <w:pPr>
        <w:widowControl w:val="0"/>
        <w:numPr>
          <w:ilvl w:val="0"/>
          <w:numId w:val="22"/>
        </w:numPr>
        <w:tabs>
          <w:tab w:val="left" w:pos="693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Восточной, Юго-Восточной и Южной Азии;</w:t>
      </w:r>
    </w:p>
    <w:p w:rsidR="00153471" w:rsidRPr="00153471" w:rsidRDefault="00153471" w:rsidP="00153471">
      <w:pPr>
        <w:widowControl w:val="0"/>
        <w:numPr>
          <w:ilvl w:val="0"/>
          <w:numId w:val="22"/>
        </w:numPr>
        <w:tabs>
          <w:tab w:val="left" w:pos="693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Латинской Америки;</w:t>
      </w:r>
    </w:p>
    <w:p w:rsidR="00153471" w:rsidRPr="00153471" w:rsidRDefault="00153471" w:rsidP="00153471">
      <w:pPr>
        <w:widowControl w:val="0"/>
        <w:numPr>
          <w:ilvl w:val="0"/>
          <w:numId w:val="22"/>
        </w:numPr>
        <w:tabs>
          <w:tab w:val="left" w:pos="698"/>
        </w:tabs>
        <w:spacing w:after="0" w:line="221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Северной Африки и Южной Европы.</w:t>
      </w:r>
    </w:p>
    <w:p w:rsidR="00153471" w:rsidRPr="00153471" w:rsidRDefault="00153471" w:rsidP="00153471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803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Выберите верное утверждение:</w:t>
      </w:r>
    </w:p>
    <w:p w:rsidR="00153471" w:rsidRPr="00153471" w:rsidRDefault="00153471" w:rsidP="00153471">
      <w:pPr>
        <w:widowControl w:val="0"/>
        <w:numPr>
          <w:ilvl w:val="0"/>
          <w:numId w:val="23"/>
        </w:numPr>
        <w:tabs>
          <w:tab w:val="left" w:pos="66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животноводство — в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едущая отрасль сельского хозяй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ства Индии;</w:t>
      </w:r>
    </w:p>
    <w:p w:rsidR="00153471" w:rsidRPr="00153471" w:rsidRDefault="00153471" w:rsidP="00153471">
      <w:pPr>
        <w:widowControl w:val="0"/>
        <w:numPr>
          <w:ilvl w:val="0"/>
          <w:numId w:val="23"/>
        </w:numPr>
        <w:tabs>
          <w:tab w:val="left" w:pos="66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Турция по добыче 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и экспорту </w:t>
      </w:r>
      <w:proofErr w:type="spellStart"/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хромитовых</w:t>
      </w:r>
      <w:proofErr w:type="spellEnd"/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руд зани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мает одно из ведущих мест в мире;</w:t>
      </w:r>
    </w:p>
    <w:p w:rsidR="00153471" w:rsidRPr="00153471" w:rsidRDefault="00153471" w:rsidP="00153471">
      <w:pPr>
        <w:widowControl w:val="0"/>
        <w:numPr>
          <w:ilvl w:val="0"/>
          <w:numId w:val="23"/>
        </w:numPr>
        <w:tabs>
          <w:tab w:val="left" w:pos="66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население стран Се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верной Африки равномерно разме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щено по территории;</w:t>
      </w:r>
    </w:p>
    <w:p w:rsidR="00153471" w:rsidRPr="00153471" w:rsidRDefault="00153471" w:rsidP="00153471">
      <w:pPr>
        <w:widowControl w:val="0"/>
        <w:numPr>
          <w:ilvl w:val="0"/>
          <w:numId w:val="23"/>
        </w:numPr>
        <w:tabs>
          <w:tab w:val="left" w:pos="666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 Иордании ведутся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разработки нефти мирового зна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чения.</w:t>
      </w:r>
    </w:p>
    <w:p w:rsidR="00153471" w:rsidRPr="00153471" w:rsidRDefault="00153471" w:rsidP="00153471">
      <w:pPr>
        <w:widowControl w:val="0"/>
        <w:tabs>
          <w:tab w:val="left" w:pos="666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803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Выберите верное утверждение:</w:t>
      </w:r>
    </w:p>
    <w:p w:rsidR="00153471" w:rsidRPr="00153471" w:rsidRDefault="00153471" w:rsidP="00153471">
      <w:pPr>
        <w:widowControl w:val="0"/>
        <w:numPr>
          <w:ilvl w:val="0"/>
          <w:numId w:val="24"/>
        </w:numPr>
        <w:tabs>
          <w:tab w:val="left" w:pos="66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 отраслевой ст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руктуре стран Юго-Западной Азии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преобладает чёрная металлургия;</w:t>
      </w:r>
    </w:p>
    <w:p w:rsidR="00153471" w:rsidRPr="00153471" w:rsidRDefault="00153471" w:rsidP="00153471">
      <w:pPr>
        <w:widowControl w:val="0"/>
        <w:numPr>
          <w:ilvl w:val="0"/>
          <w:numId w:val="24"/>
        </w:numPr>
        <w:tabs>
          <w:tab w:val="left" w:pos="66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Флорида и Техас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являются крупнейшими нефтедобы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вающими штатами США;</w:t>
      </w:r>
    </w:p>
    <w:p w:rsidR="00153471" w:rsidRPr="00153471" w:rsidRDefault="00153471" w:rsidP="00153471">
      <w:pPr>
        <w:widowControl w:val="0"/>
        <w:numPr>
          <w:ilvl w:val="0"/>
          <w:numId w:val="24"/>
        </w:numPr>
        <w:tabs>
          <w:tab w:val="left" w:pos="66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основным направ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лением животноводства Аргентины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является свиноводство;</w:t>
      </w:r>
    </w:p>
    <w:p w:rsidR="00153471" w:rsidRPr="00153471" w:rsidRDefault="00153471" w:rsidP="00153471">
      <w:pPr>
        <w:widowControl w:val="0"/>
        <w:numPr>
          <w:ilvl w:val="0"/>
          <w:numId w:val="24"/>
        </w:numPr>
        <w:tabs>
          <w:tab w:val="left" w:pos="661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кукурузный пояс С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ША располагается на Среднем За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паде.</w:t>
      </w:r>
    </w:p>
    <w:p w:rsidR="00153471" w:rsidRPr="00153471" w:rsidRDefault="00153471" w:rsidP="00153471">
      <w:pPr>
        <w:widowControl w:val="0"/>
        <w:tabs>
          <w:tab w:val="left" w:pos="661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В мировом промыш</w:t>
      </w:r>
      <w:r w:rsid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ленном производстве лидером яв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ляется:</w:t>
      </w:r>
    </w:p>
    <w:p w:rsidR="00153471" w:rsidRPr="00153471" w:rsidRDefault="00153471" w:rsidP="00153471">
      <w:pPr>
        <w:widowControl w:val="0"/>
        <w:numPr>
          <w:ilvl w:val="0"/>
          <w:numId w:val="25"/>
        </w:numPr>
        <w:tabs>
          <w:tab w:val="left" w:pos="1942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Канада;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Россия;</w:t>
      </w:r>
    </w:p>
    <w:p w:rsidR="00153471" w:rsidRPr="00153471" w:rsidRDefault="00153471" w:rsidP="00153471">
      <w:pPr>
        <w:widowControl w:val="0"/>
        <w:numPr>
          <w:ilvl w:val="0"/>
          <w:numId w:val="25"/>
        </w:numPr>
        <w:tabs>
          <w:tab w:val="left" w:pos="1942"/>
        </w:tabs>
        <w:spacing w:after="49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США;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Япония.</w:t>
      </w:r>
    </w:p>
    <w:p w:rsidR="00153471" w:rsidRPr="00153471" w:rsidRDefault="00153471" w:rsidP="00153471">
      <w:pPr>
        <w:widowControl w:val="0"/>
        <w:tabs>
          <w:tab w:val="left" w:pos="1942"/>
        </w:tabs>
        <w:spacing w:after="49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6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Страной с 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наибольшим объёмом добычи нефти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в мире является:</w:t>
      </w:r>
    </w:p>
    <w:p w:rsidR="00153471" w:rsidRPr="00153471" w:rsidRDefault="00153471" w:rsidP="00153471">
      <w:pPr>
        <w:widowControl w:val="0"/>
        <w:numPr>
          <w:ilvl w:val="0"/>
          <w:numId w:val="26"/>
        </w:numPr>
        <w:tabs>
          <w:tab w:val="left" w:pos="688"/>
          <w:tab w:val="left" w:pos="3301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Мексика;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Венесуэла;</w:t>
      </w:r>
    </w:p>
    <w:p w:rsidR="00153471" w:rsidRPr="00153471" w:rsidRDefault="00153471" w:rsidP="00153471">
      <w:pPr>
        <w:widowControl w:val="0"/>
        <w:numPr>
          <w:ilvl w:val="0"/>
          <w:numId w:val="26"/>
        </w:numPr>
        <w:tabs>
          <w:tab w:val="left" w:pos="693"/>
        </w:tabs>
        <w:spacing w:after="46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Саудовская Аравия; </w:t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4) ОАЭ.</w:t>
      </w:r>
    </w:p>
    <w:p w:rsidR="00153471" w:rsidRPr="00153471" w:rsidRDefault="00153471" w:rsidP="00153471">
      <w:pPr>
        <w:widowControl w:val="0"/>
        <w:tabs>
          <w:tab w:val="left" w:pos="693"/>
        </w:tabs>
        <w:spacing w:after="46" w:line="190" w:lineRule="exact"/>
        <w:ind w:left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66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Одним из сложившихся в настоящее время «</w:t>
      </w:r>
      <w:proofErr w:type="gramStart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железо рудных</w:t>
      </w:r>
      <w:proofErr w:type="gram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мостов» является:</w:t>
      </w:r>
    </w:p>
    <w:p w:rsidR="00153471" w:rsidRPr="00153471" w:rsidRDefault="00153471" w:rsidP="00153471">
      <w:pPr>
        <w:widowControl w:val="0"/>
        <w:numPr>
          <w:ilvl w:val="0"/>
          <w:numId w:val="27"/>
        </w:numPr>
        <w:tabs>
          <w:tab w:val="left" w:pos="68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Австралия — Россия;</w:t>
      </w:r>
    </w:p>
    <w:p w:rsidR="00153471" w:rsidRPr="00153471" w:rsidRDefault="00153471" w:rsidP="00153471">
      <w:pPr>
        <w:widowControl w:val="0"/>
        <w:numPr>
          <w:ilvl w:val="0"/>
          <w:numId w:val="27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Бразилия — Западная Европа;</w:t>
      </w:r>
    </w:p>
    <w:p w:rsidR="00153471" w:rsidRPr="00153471" w:rsidRDefault="00153471" w:rsidP="00153471">
      <w:pPr>
        <w:widowControl w:val="0"/>
        <w:numPr>
          <w:ilvl w:val="0"/>
          <w:numId w:val="27"/>
        </w:numPr>
        <w:tabs>
          <w:tab w:val="left" w:pos="69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Канада — Мексика;</w:t>
      </w:r>
    </w:p>
    <w:p w:rsidR="00153471" w:rsidRPr="00153471" w:rsidRDefault="00153471" w:rsidP="00153471">
      <w:pPr>
        <w:widowControl w:val="0"/>
        <w:numPr>
          <w:ilvl w:val="0"/>
          <w:numId w:val="27"/>
        </w:numPr>
        <w:tabs>
          <w:tab w:val="left" w:pos="698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Западная Европа — Северная Африка.</w:t>
      </w:r>
    </w:p>
    <w:p w:rsidR="00153471" w:rsidRPr="00153471" w:rsidRDefault="00153471" w:rsidP="00153471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6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В мировой вы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плавке стали на долю зарубежной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Азии приходится:</w:t>
      </w:r>
    </w:p>
    <w:p w:rsidR="00153471" w:rsidRDefault="00153471" w:rsidP="00153471">
      <w:pPr>
        <w:tabs>
          <w:tab w:val="left" w:pos="1702"/>
          <w:tab w:val="left" w:pos="3099"/>
          <w:tab w:val="left" w:pos="4496"/>
        </w:tabs>
        <w:spacing w:after="54" w:line="190" w:lineRule="exact"/>
        <w:ind w:firstLine="320"/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1) 22%;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2) 42%;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62%;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4) 82%.</w:t>
      </w:r>
    </w:p>
    <w:p w:rsidR="00153471" w:rsidRPr="00153471" w:rsidRDefault="00153471" w:rsidP="00153471">
      <w:pPr>
        <w:tabs>
          <w:tab w:val="left" w:pos="1702"/>
          <w:tab w:val="left" w:pos="3099"/>
          <w:tab w:val="left" w:pos="4496"/>
        </w:tabs>
        <w:spacing w:after="54" w:line="190" w:lineRule="exact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6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Из всего добывае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мого природного газа в междуна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родную торговлю поступает:</w:t>
      </w:r>
    </w:p>
    <w:p w:rsidR="00153471" w:rsidRPr="00153471" w:rsidRDefault="00153471" w:rsidP="00153471">
      <w:pPr>
        <w:widowControl w:val="0"/>
        <w:numPr>
          <w:ilvl w:val="0"/>
          <w:numId w:val="28"/>
        </w:numPr>
        <w:tabs>
          <w:tab w:val="left" w:pos="2365"/>
        </w:tabs>
        <w:spacing w:after="0" w:line="190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около 50%;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  <w:t>3) 15—20%;</w:t>
      </w:r>
    </w:p>
    <w:p w:rsidR="00153471" w:rsidRPr="00153471" w:rsidRDefault="00153471" w:rsidP="00153471">
      <w:pPr>
        <w:widowControl w:val="0"/>
        <w:numPr>
          <w:ilvl w:val="0"/>
          <w:numId w:val="28"/>
        </w:numPr>
        <w:tabs>
          <w:tab w:val="left" w:pos="2365"/>
        </w:tabs>
        <w:spacing w:after="46" w:line="190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30—45%;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706EC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4) 50—60%.</w:t>
      </w:r>
    </w:p>
    <w:p w:rsidR="00153471" w:rsidRPr="00153471" w:rsidRDefault="00153471" w:rsidP="00153471">
      <w:pPr>
        <w:widowControl w:val="0"/>
        <w:tabs>
          <w:tab w:val="left" w:pos="2365"/>
        </w:tabs>
        <w:spacing w:after="46" w:line="190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1"/>
        </w:tabs>
        <w:spacing w:after="0" w:line="226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В мировой хими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ческой промышленности сложилось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четыре главных региона:</w:t>
      </w:r>
    </w:p>
    <w:p w:rsidR="00153471" w:rsidRPr="00153471" w:rsidRDefault="00153471" w:rsidP="00153471">
      <w:pPr>
        <w:widowControl w:val="0"/>
        <w:numPr>
          <w:ilvl w:val="0"/>
          <w:numId w:val="29"/>
        </w:numPr>
        <w:tabs>
          <w:tab w:val="left" w:pos="68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США, зарубежная Европа, СНГ, Япония;</w:t>
      </w:r>
    </w:p>
    <w:p w:rsidR="00153471" w:rsidRPr="00153471" w:rsidRDefault="00153471" w:rsidP="00153471">
      <w:pPr>
        <w:widowControl w:val="0"/>
        <w:numPr>
          <w:ilvl w:val="0"/>
          <w:numId w:val="29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США, зарубежная Азия, Россия, Япония;</w:t>
      </w:r>
    </w:p>
    <w:p w:rsidR="00153471" w:rsidRPr="00153471" w:rsidRDefault="00153471" w:rsidP="00153471">
      <w:pPr>
        <w:widowControl w:val="0"/>
        <w:numPr>
          <w:ilvl w:val="0"/>
          <w:numId w:val="29"/>
        </w:numPr>
        <w:tabs>
          <w:tab w:val="left" w:pos="698"/>
        </w:tabs>
        <w:spacing w:after="0" w:line="221" w:lineRule="exact"/>
        <w:ind w:left="640" w:right="500" w:hanging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зарубежная Ев</w:t>
      </w:r>
      <w:r w:rsidR="00C7156D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ропа, Латинская Америка, Китай, </w:t>
      </w: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СНГ;</w:t>
      </w:r>
    </w:p>
    <w:p w:rsidR="00153471" w:rsidRPr="00153471" w:rsidRDefault="00153471" w:rsidP="00153471">
      <w:pPr>
        <w:widowControl w:val="0"/>
        <w:numPr>
          <w:ilvl w:val="0"/>
          <w:numId w:val="29"/>
        </w:numPr>
        <w:tabs>
          <w:tab w:val="left" w:pos="698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Россия, Япония, зарубежная Европа, США.</w:t>
      </w:r>
    </w:p>
    <w:p w:rsidR="00153471" w:rsidRPr="00153471" w:rsidRDefault="00153471" w:rsidP="00153471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1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Странами, для кот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орых лесная и деревообрабатыва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ющая промышленность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— важная отрасль международной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специализации, являются:</w:t>
      </w:r>
    </w:p>
    <w:p w:rsidR="00153471" w:rsidRPr="00153471" w:rsidRDefault="00153471" w:rsidP="00153471">
      <w:pPr>
        <w:widowControl w:val="0"/>
        <w:numPr>
          <w:ilvl w:val="0"/>
          <w:numId w:val="30"/>
        </w:numPr>
        <w:tabs>
          <w:tab w:val="left" w:pos="68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Норвегия и Дания;</w:t>
      </w:r>
    </w:p>
    <w:p w:rsidR="00153471" w:rsidRPr="00153471" w:rsidRDefault="00153471" w:rsidP="00153471">
      <w:pPr>
        <w:widowControl w:val="0"/>
        <w:numPr>
          <w:ilvl w:val="0"/>
          <w:numId w:val="30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Швеция и Финляндия;</w:t>
      </w:r>
    </w:p>
    <w:p w:rsidR="00153471" w:rsidRPr="00153471" w:rsidRDefault="00153471" w:rsidP="00153471">
      <w:pPr>
        <w:widowControl w:val="0"/>
        <w:numPr>
          <w:ilvl w:val="0"/>
          <w:numId w:val="30"/>
        </w:numPr>
        <w:tabs>
          <w:tab w:val="left" w:pos="69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Великобритания и Нидерланды;</w:t>
      </w:r>
    </w:p>
    <w:p w:rsidR="00153471" w:rsidRPr="00153471" w:rsidRDefault="00153471" w:rsidP="00153471">
      <w:pPr>
        <w:widowControl w:val="0"/>
        <w:numPr>
          <w:ilvl w:val="0"/>
          <w:numId w:val="30"/>
        </w:numPr>
        <w:tabs>
          <w:tab w:val="left" w:pos="698"/>
        </w:tabs>
        <w:spacing w:after="0" w:line="221" w:lineRule="exact"/>
        <w:ind w:firstLine="320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Швеция и Франция.</w:t>
      </w:r>
    </w:p>
    <w:p w:rsidR="00153471" w:rsidRPr="00153471" w:rsidRDefault="00153471" w:rsidP="00153471">
      <w:pPr>
        <w:widowControl w:val="0"/>
        <w:tabs>
          <w:tab w:val="left" w:pos="698"/>
        </w:tabs>
        <w:spacing w:after="0" w:line="221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153471" w:rsidRPr="000706EC" w:rsidRDefault="00153471" w:rsidP="00153471">
      <w:pPr>
        <w:widowControl w:val="0"/>
        <w:numPr>
          <w:ilvl w:val="0"/>
          <w:numId w:val="1"/>
        </w:numPr>
        <w:tabs>
          <w:tab w:val="left" w:pos="776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Отрасль — 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лидер мировой промышленности по 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числу </w:t>
      </w:r>
      <w:proofErr w:type="gramStart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занятых</w:t>
      </w:r>
      <w:proofErr w:type="gramEnd"/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и по</w:t>
      </w:r>
      <w:r w:rsidR="000706EC"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 xml:space="preserve"> стоимости производимой продук</w:t>
      </w:r>
      <w:r w:rsidRPr="000706EC">
        <w:rPr>
          <w:rStyle w:val="20"/>
          <w:rFonts w:ascii="Times New Roman" w:hAnsi="Times New Roman" w:cs="Times New Roman"/>
          <w:bCs w:val="0"/>
          <w:sz w:val="24"/>
          <w:szCs w:val="24"/>
        </w:rPr>
        <w:t>ции, — это:</w:t>
      </w:r>
    </w:p>
    <w:p w:rsidR="00153471" w:rsidRPr="00153471" w:rsidRDefault="00153471" w:rsidP="00153471">
      <w:pPr>
        <w:widowControl w:val="0"/>
        <w:numPr>
          <w:ilvl w:val="0"/>
          <w:numId w:val="31"/>
        </w:numPr>
        <w:tabs>
          <w:tab w:val="left" w:pos="68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электроэнергетика;</w:t>
      </w:r>
    </w:p>
    <w:p w:rsidR="00153471" w:rsidRPr="00153471" w:rsidRDefault="00153471" w:rsidP="00153471">
      <w:pPr>
        <w:widowControl w:val="0"/>
        <w:numPr>
          <w:ilvl w:val="0"/>
          <w:numId w:val="31"/>
        </w:numPr>
        <w:tabs>
          <w:tab w:val="left" w:pos="693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машиностроение;</w:t>
      </w:r>
    </w:p>
    <w:p w:rsidR="00153471" w:rsidRPr="00153471" w:rsidRDefault="00153471" w:rsidP="00153471">
      <w:pPr>
        <w:widowControl w:val="0"/>
        <w:numPr>
          <w:ilvl w:val="0"/>
          <w:numId w:val="31"/>
        </w:numPr>
        <w:tabs>
          <w:tab w:val="left" w:pos="69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химическая промышленность;</w:t>
      </w:r>
    </w:p>
    <w:p w:rsidR="00153471" w:rsidRPr="00153471" w:rsidRDefault="00153471" w:rsidP="00153471">
      <w:pPr>
        <w:widowControl w:val="0"/>
        <w:numPr>
          <w:ilvl w:val="0"/>
          <w:numId w:val="31"/>
        </w:numPr>
        <w:tabs>
          <w:tab w:val="left" w:pos="698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лёгкая промышленность.</w:t>
      </w:r>
    </w:p>
    <w:p w:rsidR="00153471" w:rsidRPr="00153471" w:rsidRDefault="00153471" w:rsidP="00153471">
      <w:pPr>
        <w:widowControl w:val="0"/>
        <w:numPr>
          <w:ilvl w:val="0"/>
          <w:numId w:val="2"/>
        </w:numPr>
        <w:tabs>
          <w:tab w:val="left" w:pos="647"/>
        </w:tabs>
        <w:spacing w:after="0" w:line="221" w:lineRule="exact"/>
        <w:ind w:firstLine="320"/>
        <w:rPr>
          <w:rFonts w:ascii="Times New Roman" w:hAnsi="Times New Roman" w:cs="Times New Roman"/>
          <w:sz w:val="24"/>
          <w:szCs w:val="24"/>
        </w:rPr>
      </w:pPr>
      <w:r w:rsidRPr="00153471">
        <w:rPr>
          <w:rFonts w:ascii="Times New Roman" w:hAnsi="Times New Roman" w:cs="Times New Roman"/>
          <w:sz w:val="24"/>
          <w:szCs w:val="24"/>
        </w:rPr>
        <w:br w:type="page"/>
      </w:r>
    </w:p>
    <w:p w:rsidR="00153471" w:rsidRDefault="00153471" w:rsidP="00153471">
      <w:pPr>
        <w:widowControl w:val="0"/>
        <w:tabs>
          <w:tab w:val="left" w:pos="647"/>
        </w:tabs>
        <w:spacing w:after="0" w:line="221" w:lineRule="exact"/>
        <w:ind w:left="320"/>
        <w:jc w:val="both"/>
      </w:pPr>
    </w:p>
    <w:p w:rsidR="00803AAA" w:rsidRDefault="00803AAA"/>
    <w:sectPr w:rsidR="00803AAA" w:rsidSect="00C7156D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C"/>
    <w:multiLevelType w:val="multilevel"/>
    <w:tmpl w:val="4732CB8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C7A8E"/>
    <w:multiLevelType w:val="multilevel"/>
    <w:tmpl w:val="FB46717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92192"/>
    <w:multiLevelType w:val="multilevel"/>
    <w:tmpl w:val="33EEA80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2759B"/>
    <w:multiLevelType w:val="multilevel"/>
    <w:tmpl w:val="24A8C4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D6DA7"/>
    <w:multiLevelType w:val="multilevel"/>
    <w:tmpl w:val="012EB64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8079F"/>
    <w:multiLevelType w:val="multilevel"/>
    <w:tmpl w:val="FCB42A6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555BC"/>
    <w:multiLevelType w:val="multilevel"/>
    <w:tmpl w:val="ACEEC50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6480B"/>
    <w:multiLevelType w:val="multilevel"/>
    <w:tmpl w:val="0A325F9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E62A9"/>
    <w:multiLevelType w:val="multilevel"/>
    <w:tmpl w:val="70587B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13ED8"/>
    <w:multiLevelType w:val="multilevel"/>
    <w:tmpl w:val="48485F4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F5B6F"/>
    <w:multiLevelType w:val="multilevel"/>
    <w:tmpl w:val="0B422DC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A374D"/>
    <w:multiLevelType w:val="multilevel"/>
    <w:tmpl w:val="8F4A8FE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B45B8"/>
    <w:multiLevelType w:val="multilevel"/>
    <w:tmpl w:val="DDE8A58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61F4A"/>
    <w:multiLevelType w:val="multilevel"/>
    <w:tmpl w:val="3968AE3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423C4"/>
    <w:multiLevelType w:val="multilevel"/>
    <w:tmpl w:val="942855F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FC1568"/>
    <w:multiLevelType w:val="multilevel"/>
    <w:tmpl w:val="C8BEC84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921672"/>
    <w:multiLevelType w:val="multilevel"/>
    <w:tmpl w:val="83C243B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DE5902"/>
    <w:multiLevelType w:val="multilevel"/>
    <w:tmpl w:val="A828729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B70314"/>
    <w:multiLevelType w:val="multilevel"/>
    <w:tmpl w:val="6BEE00D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73795C"/>
    <w:multiLevelType w:val="multilevel"/>
    <w:tmpl w:val="084480F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F315A4"/>
    <w:multiLevelType w:val="multilevel"/>
    <w:tmpl w:val="C3C625D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83665F"/>
    <w:multiLevelType w:val="multilevel"/>
    <w:tmpl w:val="4FD06A2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50DE0"/>
    <w:multiLevelType w:val="multilevel"/>
    <w:tmpl w:val="D962371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495036"/>
    <w:multiLevelType w:val="multilevel"/>
    <w:tmpl w:val="DAA8F14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94AAF"/>
    <w:multiLevelType w:val="multilevel"/>
    <w:tmpl w:val="C53C2DA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0D4EFE"/>
    <w:multiLevelType w:val="multilevel"/>
    <w:tmpl w:val="644048C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61D46"/>
    <w:multiLevelType w:val="multilevel"/>
    <w:tmpl w:val="9D80C62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EA0AC0"/>
    <w:multiLevelType w:val="multilevel"/>
    <w:tmpl w:val="28209C7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6E0783"/>
    <w:multiLevelType w:val="multilevel"/>
    <w:tmpl w:val="9BF47A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18662E"/>
    <w:multiLevelType w:val="multilevel"/>
    <w:tmpl w:val="9DE0224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D27EA5"/>
    <w:multiLevelType w:val="multilevel"/>
    <w:tmpl w:val="C004D0C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"/>
  </w:num>
  <w:num w:numId="3">
    <w:abstractNumId w:val="29"/>
  </w:num>
  <w:num w:numId="4">
    <w:abstractNumId w:val="26"/>
  </w:num>
  <w:num w:numId="5">
    <w:abstractNumId w:val="3"/>
  </w:num>
  <w:num w:numId="6">
    <w:abstractNumId w:val="11"/>
  </w:num>
  <w:num w:numId="7">
    <w:abstractNumId w:val="8"/>
  </w:num>
  <w:num w:numId="8">
    <w:abstractNumId w:val="16"/>
  </w:num>
  <w:num w:numId="9">
    <w:abstractNumId w:val="0"/>
  </w:num>
  <w:num w:numId="10">
    <w:abstractNumId w:val="27"/>
  </w:num>
  <w:num w:numId="11">
    <w:abstractNumId w:val="6"/>
  </w:num>
  <w:num w:numId="12">
    <w:abstractNumId w:val="7"/>
  </w:num>
  <w:num w:numId="13">
    <w:abstractNumId w:val="21"/>
  </w:num>
  <w:num w:numId="14">
    <w:abstractNumId w:val="9"/>
  </w:num>
  <w:num w:numId="15">
    <w:abstractNumId w:val="23"/>
  </w:num>
  <w:num w:numId="16">
    <w:abstractNumId w:val="19"/>
  </w:num>
  <w:num w:numId="17">
    <w:abstractNumId w:val="14"/>
  </w:num>
  <w:num w:numId="18">
    <w:abstractNumId w:val="15"/>
  </w:num>
  <w:num w:numId="19">
    <w:abstractNumId w:val="12"/>
  </w:num>
  <w:num w:numId="20">
    <w:abstractNumId w:val="24"/>
  </w:num>
  <w:num w:numId="21">
    <w:abstractNumId w:val="20"/>
  </w:num>
  <w:num w:numId="22">
    <w:abstractNumId w:val="4"/>
  </w:num>
  <w:num w:numId="23">
    <w:abstractNumId w:val="18"/>
  </w:num>
  <w:num w:numId="24">
    <w:abstractNumId w:val="22"/>
  </w:num>
  <w:num w:numId="25">
    <w:abstractNumId w:val="28"/>
  </w:num>
  <w:num w:numId="26">
    <w:abstractNumId w:val="13"/>
  </w:num>
  <w:num w:numId="27">
    <w:abstractNumId w:val="17"/>
  </w:num>
  <w:num w:numId="28">
    <w:abstractNumId w:val="25"/>
  </w:num>
  <w:num w:numId="29">
    <w:abstractNumId w:val="5"/>
  </w:num>
  <w:num w:numId="30">
    <w:abstractNumId w:val="1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71"/>
    <w:rsid w:val="000706EC"/>
    <w:rsid w:val="00153471"/>
    <w:rsid w:val="004041F0"/>
    <w:rsid w:val="007403B3"/>
    <w:rsid w:val="00803AAA"/>
    <w:rsid w:val="00C327CA"/>
    <w:rsid w:val="00C7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5347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1534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153471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">
    <w:name w:val="Основной текст (2) + 9 pt"/>
    <w:basedOn w:val="2"/>
    <w:rsid w:val="0015347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4pt0pt">
    <w:name w:val="Основной текст (2) + 4 pt;Не полужирный;Интервал 0 pt"/>
    <w:basedOn w:val="2"/>
    <w:rsid w:val="00153471"/>
    <w:rPr>
      <w:color w:val="000000"/>
      <w:spacing w:val="10"/>
      <w:w w:val="100"/>
      <w:position w:val="0"/>
      <w:sz w:val="8"/>
      <w:szCs w:val="8"/>
      <w:lang w:val="ru-RU" w:eastAsia="ru-RU" w:bidi="ru-RU"/>
    </w:rPr>
  </w:style>
  <w:style w:type="paragraph" w:styleId="a3">
    <w:name w:val="List Paragraph"/>
    <w:basedOn w:val="a"/>
    <w:uiPriority w:val="34"/>
    <w:qFormat/>
    <w:rsid w:val="00153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2020-05-07T07:53:00Z</dcterms:created>
  <dcterms:modified xsi:type="dcterms:W3CDTF">2020-05-07T08:17:00Z</dcterms:modified>
</cp:coreProperties>
</file>