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25" w:rsidRPr="00392A25" w:rsidRDefault="00392A25" w:rsidP="00392A25">
      <w:pPr>
        <w:shd w:val="clear" w:color="auto" w:fill="FFFFFF"/>
        <w:spacing w:after="0" w:line="240" w:lineRule="auto"/>
        <w:jc w:val="center"/>
        <w:rPr>
          <w:rFonts w:ascii="Tahoma" w:eastAsia="Times New Roman" w:hAnsi="Tahoma" w:cs="Tahoma"/>
          <w:color w:val="111111"/>
          <w:sz w:val="18"/>
          <w:szCs w:val="18"/>
          <w:lang w:eastAsia="ru-RU"/>
        </w:rPr>
      </w:pPr>
      <w:r w:rsidRPr="00392A25">
        <w:rPr>
          <w:rFonts w:ascii="Tahoma" w:eastAsia="Times New Roman" w:hAnsi="Tahoma" w:cs="Tahoma"/>
          <w:b/>
          <w:bCs/>
          <w:color w:val="4B0082"/>
          <w:sz w:val="27"/>
          <w:szCs w:val="27"/>
          <w:lang w:eastAsia="ru-RU"/>
        </w:rPr>
        <w:t>Инструкция</w:t>
      </w:r>
    </w:p>
    <w:p w:rsidR="00392A25" w:rsidRPr="00392A25" w:rsidRDefault="00392A25" w:rsidP="00392A25">
      <w:pPr>
        <w:shd w:val="clear" w:color="auto" w:fill="FFFFFF"/>
        <w:spacing w:after="0" w:line="240" w:lineRule="auto"/>
        <w:jc w:val="center"/>
        <w:rPr>
          <w:rFonts w:ascii="Tahoma" w:eastAsia="Times New Roman" w:hAnsi="Tahoma" w:cs="Tahoma"/>
          <w:color w:val="111111"/>
          <w:sz w:val="18"/>
          <w:szCs w:val="18"/>
          <w:lang w:eastAsia="ru-RU"/>
        </w:rPr>
      </w:pPr>
      <w:r w:rsidRPr="00392A25">
        <w:rPr>
          <w:rFonts w:ascii="Tahoma" w:eastAsia="Times New Roman" w:hAnsi="Tahoma" w:cs="Tahoma"/>
          <w:b/>
          <w:bCs/>
          <w:color w:val="4B0082"/>
          <w:sz w:val="27"/>
          <w:szCs w:val="27"/>
          <w:lang w:eastAsia="ru-RU"/>
        </w:rPr>
        <w:t>по безопасному поведению на объектах</w:t>
      </w:r>
      <w:r w:rsidRPr="00392A25">
        <w:rPr>
          <w:rFonts w:ascii="Tahoma" w:eastAsia="Times New Roman" w:hAnsi="Tahoma" w:cs="Tahoma"/>
          <w:b/>
          <w:bCs/>
          <w:color w:val="4B0082"/>
          <w:sz w:val="27"/>
          <w:szCs w:val="27"/>
          <w:lang w:eastAsia="ru-RU"/>
        </w:rPr>
        <w:br/>
        <w:t>железнодорожного транспорта и вблизи железнодорожного полотна</w:t>
      </w:r>
    </w:p>
    <w:p w:rsidR="00392A25" w:rsidRDefault="00392A25" w:rsidP="00392A25">
      <w:pPr>
        <w:shd w:val="clear" w:color="auto" w:fill="FFFFFF"/>
        <w:spacing w:before="150" w:after="180" w:line="240" w:lineRule="auto"/>
        <w:rPr>
          <w:rFonts w:ascii="Arial" w:eastAsia="Times New Roman" w:hAnsi="Arial" w:cs="Arial"/>
          <w:b/>
          <w:bCs/>
          <w:i/>
          <w:iCs/>
          <w:color w:val="111111"/>
          <w:sz w:val="18"/>
          <w:szCs w:val="18"/>
          <w:lang w:eastAsia="ru-RU"/>
        </w:rPr>
      </w:pPr>
      <w:r w:rsidRPr="00392A25">
        <w:rPr>
          <w:rFonts w:ascii="Tahoma" w:eastAsia="Times New Roman" w:hAnsi="Tahoma" w:cs="Tahoma"/>
          <w:noProof/>
          <w:color w:val="111111"/>
          <w:sz w:val="18"/>
          <w:szCs w:val="18"/>
          <w:lang w:eastAsia="ru-RU"/>
        </w:rPr>
        <w:drawing>
          <wp:inline distT="0" distB="0" distL="0" distR="0" wp14:anchorId="4D9C56AC" wp14:editId="71CDF5D0">
            <wp:extent cx="2952750" cy="2214563"/>
            <wp:effectExtent l="0" t="0" r="0" b="0"/>
            <wp:docPr id="3" name="Рисунок 3" descr="http://g1.schoolnet.by/media/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1.schoolnet.by/media/image0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4004" cy="2215503"/>
                    </a:xfrm>
                    <a:prstGeom prst="rect">
                      <a:avLst/>
                    </a:prstGeom>
                    <a:noFill/>
                    <a:ln>
                      <a:noFill/>
                    </a:ln>
                  </pic:spPr>
                </pic:pic>
              </a:graphicData>
            </a:graphic>
          </wp:inline>
        </w:drawing>
      </w:r>
      <w:bookmarkStart w:id="0" w:name="_GoBack"/>
      <w:bookmarkEnd w:id="0"/>
    </w:p>
    <w:p w:rsidR="00392A25" w:rsidRPr="005E45E1" w:rsidRDefault="00392A25" w:rsidP="00392A2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b/>
          <w:bCs/>
          <w:i/>
          <w:iCs/>
          <w:color w:val="111111"/>
          <w:sz w:val="28"/>
          <w:szCs w:val="28"/>
          <w:lang w:eastAsia="ru-RU"/>
        </w:rPr>
        <w:t>1. Общие знания об опасности на железной дороге</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1.1. Железная дорога — зона повышенной опасности.</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 xml:space="preserve">1.2 Основными причинами </w:t>
      </w:r>
      <w:proofErr w:type="spellStart"/>
      <w:r w:rsidRPr="005E45E1">
        <w:rPr>
          <w:rFonts w:ascii="Times New Roman" w:eastAsia="Times New Roman" w:hAnsi="Times New Roman" w:cs="Times New Roman"/>
          <w:color w:val="111111"/>
          <w:sz w:val="28"/>
          <w:szCs w:val="28"/>
          <w:lang w:eastAsia="ru-RU"/>
        </w:rPr>
        <w:t>травмирования</w:t>
      </w:r>
      <w:proofErr w:type="spellEnd"/>
      <w:r w:rsidRPr="005E45E1">
        <w:rPr>
          <w:rFonts w:ascii="Times New Roman" w:eastAsia="Times New Roman" w:hAnsi="Times New Roman" w:cs="Times New Roman"/>
          <w:color w:val="111111"/>
          <w:sz w:val="28"/>
          <w:szCs w:val="28"/>
          <w:lang w:eastAsia="ru-RU"/>
        </w:rPr>
        <w:t xml:space="preserve"> граждан железнодорожным подвижным составом являются:</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1.2.1 незнание и нарушение правил безопасности при нахождении в зоне железнодорожных путей</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1.2.2 неоправданная спешка и беспечность</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1.2.3 нежелание пользоваться переходными мостами, тоннелями и настилами</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1.2.4 озорство, хулиганство, игры как на железнодорожных путях, так и на прилегающей к ним территории.</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1.3 Движущийся поезд остановить непросто. Его тормозной путь в зависимости от веса, профиля пути в среднем составляет около 1000 метров. А пешеходу, для того чтобы перейти через железнодорожный путь, требуется не менее пяти-шести секунд.</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proofErr w:type="gramStart"/>
      <w:r w:rsidRPr="005E45E1">
        <w:rPr>
          <w:rFonts w:ascii="Times New Roman" w:eastAsia="Times New Roman" w:hAnsi="Times New Roman" w:cs="Times New Roman"/>
          <w:color w:val="111111"/>
          <w:sz w:val="28"/>
          <w:szCs w:val="28"/>
          <w:lang w:eastAsia="ru-RU"/>
        </w:rPr>
        <w:t>1.4  Подходить</w:t>
      </w:r>
      <w:proofErr w:type="gramEnd"/>
      <w:r w:rsidRPr="005E45E1">
        <w:rPr>
          <w:rFonts w:ascii="Times New Roman" w:eastAsia="Times New Roman" w:hAnsi="Times New Roman" w:cs="Times New Roman"/>
          <w:color w:val="111111"/>
          <w:sz w:val="28"/>
          <w:szCs w:val="28"/>
          <w:lang w:eastAsia="ru-RU"/>
        </w:rPr>
        <w:t xml:space="preserve"> к неподвижным вагонам ближе, чем на 5 метров, и подлезать под вагоны нельзя (Если какой-нибудь выступ или рычаг вагона зацепится за одежду зазевавшегося человека, того затянет под колеса)</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1.5 Сила воздушного потока, создаваемого двумя встречными составами, составляет 16 тонн, при такой нагрузке человека может затянуть под поезд.</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1.6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1.7 При пересечении неохраняемого переезда, нужно внимательно следить за сигналами, подаваемыми техническими средствами, убедиться, что нет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1.8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392A25" w:rsidRPr="005E45E1" w:rsidRDefault="00392A25" w:rsidP="00392A2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b/>
          <w:bCs/>
          <w:i/>
          <w:iCs/>
          <w:color w:val="111111"/>
          <w:sz w:val="28"/>
          <w:szCs w:val="28"/>
          <w:lang w:eastAsia="ru-RU"/>
        </w:rPr>
        <w:t>2. Организационные мероприятия по обеспечению безопасности детей и подростков.</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2.1. Провести беседы о безопасном поведении обучающихся вблизи железнодорожного полотна и при пользовании железнодорожным транспортом;</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2.2 Контролировать поведение детей и подростков вблизи зоны повышенной опасности</w:t>
      </w:r>
    </w:p>
    <w:p w:rsidR="00392A25" w:rsidRPr="005E45E1" w:rsidRDefault="00392A25" w:rsidP="00392A2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b/>
          <w:bCs/>
          <w:i/>
          <w:iCs/>
          <w:color w:val="111111"/>
          <w:sz w:val="28"/>
          <w:szCs w:val="28"/>
          <w:lang w:eastAsia="ru-RU"/>
        </w:rPr>
        <w:lastRenderedPageBreak/>
        <w:t>3. Меры безопасности при нахождении вблизи железнодорожного полотна и в железнодорожном транспорте:</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 При движении вдоль железнодорожного пути не подходите ближе 5 м к крайнему рельсу;</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 Переходите железнодорожные пути только у установленных местах, пользуйтесь при этом пешеходными мостами, тоннелями, переходами, а там, где их нет – по настилам и в местах, где установлены указатели «Переход через пути»;</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 Перед переходом путей по пешеходному настилу необходимо убедиться в отсутствии движущего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 Подходя к железнодорожному переезду, внимательно следите за световой и звуковой сигнализацией, а также положение шлагбаума. Переходите через пути при открытом шлагбауме, а при его отсутствии, когда нет близко идущего подвижного состава;</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 При переходе через пути не подлезайте под вагоны и не перелезайте через автосцепки;</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 xml:space="preserve">– На электрифицированных участках не поднимайтесь на опоры, а также не прикасайтесь к спускам, идущим от опоры к рельсам, и лежащим на земле </w:t>
      </w:r>
      <w:proofErr w:type="spellStart"/>
      <w:r w:rsidRPr="005E45E1">
        <w:rPr>
          <w:rFonts w:ascii="Times New Roman" w:eastAsia="Times New Roman" w:hAnsi="Times New Roman" w:cs="Times New Roman"/>
          <w:color w:val="111111"/>
          <w:sz w:val="28"/>
          <w:szCs w:val="28"/>
          <w:lang w:eastAsia="ru-RU"/>
        </w:rPr>
        <w:t>элекропроводам</w:t>
      </w:r>
      <w:proofErr w:type="spellEnd"/>
      <w:r w:rsidRPr="005E45E1">
        <w:rPr>
          <w:rFonts w:ascii="Times New Roman" w:eastAsia="Times New Roman" w:hAnsi="Times New Roman" w:cs="Times New Roman"/>
          <w:color w:val="111111"/>
          <w:sz w:val="28"/>
          <w:szCs w:val="28"/>
          <w:lang w:eastAsia="ru-RU"/>
        </w:rPr>
        <w:t>;</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 При ожидании поезда не устраивайте на платформе подвижные игры. Не бегите по платформе рядом с вагоном прибывающего (уходящего) поезда и не стойте ближе 2 метров от края платформы во время прохождения поезда без остановки;</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 Подходите непосредственно к вагону после полной остановки поезда. Посадку в вагон и выход из него производите только со стороны перрона или посадочной платформы, будьте внимательны – не оступитесь и не попадите в зазор между посадочной площадкой вагона и платформой;</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 На ходу поезда не открывайте наружные двери тамбуров, не стойте на подножках и переходных площадках, а также не высовывайтесь из окон вагонов. При остановке поезда на перегоне не выходите из вагона;</w:t>
      </w:r>
    </w:p>
    <w:p w:rsidR="00392A25" w:rsidRPr="005E45E1" w:rsidRDefault="00392A25" w:rsidP="00392A2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b/>
          <w:bCs/>
          <w:i/>
          <w:iCs/>
          <w:color w:val="111111"/>
          <w:sz w:val="28"/>
          <w:szCs w:val="28"/>
          <w:lang w:eastAsia="ru-RU"/>
        </w:rPr>
        <w:t>4. Запрещается:</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proofErr w:type="gramStart"/>
      <w:r w:rsidRPr="005E45E1">
        <w:rPr>
          <w:rFonts w:ascii="Times New Roman" w:eastAsia="Times New Roman" w:hAnsi="Times New Roman" w:cs="Times New Roman"/>
          <w:color w:val="111111"/>
          <w:sz w:val="28"/>
          <w:szCs w:val="28"/>
          <w:lang w:eastAsia="ru-RU"/>
        </w:rPr>
        <w:t>4.1  Переходить</w:t>
      </w:r>
      <w:proofErr w:type="gramEnd"/>
      <w:r w:rsidRPr="005E45E1">
        <w:rPr>
          <w:rFonts w:ascii="Times New Roman" w:eastAsia="Times New Roman" w:hAnsi="Times New Roman" w:cs="Times New Roman"/>
          <w:color w:val="111111"/>
          <w:sz w:val="28"/>
          <w:szCs w:val="28"/>
          <w:lang w:eastAsia="ru-RU"/>
        </w:rPr>
        <w:t xml:space="preserve"> железнодорожные пути в неустановленных местах.</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4.2 Переходить пути перед близко идущим поездом (менее 400 м)</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 xml:space="preserve">4.3. </w:t>
      </w:r>
      <w:proofErr w:type="spellStart"/>
      <w:r w:rsidRPr="005E45E1">
        <w:rPr>
          <w:rFonts w:ascii="Times New Roman" w:eastAsia="Times New Roman" w:hAnsi="Times New Roman" w:cs="Times New Roman"/>
          <w:color w:val="111111"/>
          <w:sz w:val="28"/>
          <w:szCs w:val="28"/>
          <w:lang w:eastAsia="ru-RU"/>
        </w:rPr>
        <w:t>Подлазить</w:t>
      </w:r>
      <w:proofErr w:type="spellEnd"/>
      <w:r w:rsidRPr="005E45E1">
        <w:rPr>
          <w:rFonts w:ascii="Times New Roman" w:eastAsia="Times New Roman" w:hAnsi="Times New Roman" w:cs="Times New Roman"/>
          <w:color w:val="111111"/>
          <w:sz w:val="28"/>
          <w:szCs w:val="28"/>
          <w:lang w:eastAsia="ru-RU"/>
        </w:rPr>
        <w:t xml:space="preserve"> под вагоны, перелазить через автосцепки.</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4.4 Запрыгивать в вагон отходящего поезда</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4.5 Играть на платформах и путях.</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4.6 Высовываться из окна на ходу поезда.</w:t>
      </w:r>
    </w:p>
    <w:p w:rsidR="00392A25" w:rsidRPr="005E45E1" w:rsidRDefault="00392A25" w:rsidP="00392A2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b/>
          <w:bCs/>
          <w:i/>
          <w:iCs/>
          <w:color w:val="111111"/>
          <w:sz w:val="28"/>
          <w:szCs w:val="28"/>
          <w:lang w:eastAsia="ru-RU"/>
        </w:rPr>
        <w:t>5. Действия в чрезвычайной ситуации:</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5.1. В случае экстренной эвакуации из вагона старайтесь сохранять спокойствие, берите с собой только самое необходимое.</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5.2 Окажите помощь при эвакуации пассажирам с детьми, престарелым и инвалидам.</w:t>
      </w:r>
    </w:p>
    <w:p w:rsidR="00392A25" w:rsidRPr="005E45E1" w:rsidRDefault="00392A25" w:rsidP="00392A25">
      <w:pPr>
        <w:shd w:val="clear" w:color="auto" w:fill="FFFFFF"/>
        <w:spacing w:before="150" w:after="180" w:line="240" w:lineRule="auto"/>
        <w:ind w:left="600"/>
        <w:rPr>
          <w:rFonts w:ascii="Times New Roman" w:eastAsia="Times New Roman" w:hAnsi="Times New Roman" w:cs="Times New Roman"/>
          <w:color w:val="111111"/>
          <w:sz w:val="28"/>
          <w:szCs w:val="28"/>
          <w:lang w:eastAsia="ru-RU"/>
        </w:rPr>
      </w:pPr>
      <w:r w:rsidRPr="005E45E1">
        <w:rPr>
          <w:rFonts w:ascii="Times New Roman" w:eastAsia="Times New Roman" w:hAnsi="Times New Roman" w:cs="Times New Roman"/>
          <w:color w:val="111111"/>
          <w:sz w:val="28"/>
          <w:szCs w:val="28"/>
          <w:lang w:eastAsia="ru-RU"/>
        </w:rPr>
        <w:t>5.3 При выходе через боковые двери и аварийные выходы будьте внимательны, чтобы не попасть под встречный поезд</w:t>
      </w:r>
    </w:p>
    <w:p w:rsidR="00F7101F" w:rsidRPr="005E45E1" w:rsidRDefault="00F7101F">
      <w:pPr>
        <w:rPr>
          <w:rFonts w:ascii="Times New Roman" w:hAnsi="Times New Roman" w:cs="Times New Roman"/>
          <w:sz w:val="28"/>
          <w:szCs w:val="28"/>
        </w:rPr>
      </w:pPr>
    </w:p>
    <w:p w:rsidR="00F7101F" w:rsidRPr="005E45E1" w:rsidRDefault="00F7101F">
      <w:pPr>
        <w:rPr>
          <w:rFonts w:ascii="Times New Roman" w:hAnsi="Times New Roman" w:cs="Times New Roman"/>
          <w:sz w:val="28"/>
          <w:szCs w:val="28"/>
        </w:rPr>
      </w:pPr>
    </w:p>
    <w:p w:rsidR="00F7101F" w:rsidRDefault="00F7101F"/>
    <w:p w:rsidR="00F7101F" w:rsidRDefault="00F7101F"/>
    <w:p w:rsidR="00F7101F" w:rsidRDefault="00F7101F"/>
    <w:p w:rsidR="00F7101F" w:rsidRDefault="00F7101F"/>
    <w:sectPr w:rsidR="00F7101F" w:rsidSect="00F7101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26C4A"/>
    <w:multiLevelType w:val="multilevel"/>
    <w:tmpl w:val="22E03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8E14AC"/>
    <w:multiLevelType w:val="multilevel"/>
    <w:tmpl w:val="A1A49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5E03A2"/>
    <w:multiLevelType w:val="multilevel"/>
    <w:tmpl w:val="FBF80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43"/>
    <w:rsid w:val="00392A25"/>
    <w:rsid w:val="00425F43"/>
    <w:rsid w:val="005E45E1"/>
    <w:rsid w:val="008E6A04"/>
    <w:rsid w:val="00F71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43CCE-CBB2-4FB4-A45A-F3504F67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2A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94490">
      <w:bodyDiv w:val="1"/>
      <w:marLeft w:val="0"/>
      <w:marRight w:val="0"/>
      <w:marTop w:val="0"/>
      <w:marBottom w:val="0"/>
      <w:divBdr>
        <w:top w:val="none" w:sz="0" w:space="0" w:color="auto"/>
        <w:left w:val="none" w:sz="0" w:space="0" w:color="auto"/>
        <w:bottom w:val="none" w:sz="0" w:space="0" w:color="auto"/>
        <w:right w:val="none" w:sz="0" w:space="0" w:color="auto"/>
      </w:divBdr>
      <w:divsChild>
        <w:div w:id="630330845">
          <w:marLeft w:val="-305"/>
          <w:marRight w:val="0"/>
          <w:marTop w:val="0"/>
          <w:marBottom w:val="0"/>
          <w:divBdr>
            <w:top w:val="none" w:sz="0" w:space="0" w:color="auto"/>
            <w:left w:val="none" w:sz="0" w:space="0" w:color="auto"/>
            <w:bottom w:val="none" w:sz="0" w:space="0" w:color="auto"/>
            <w:right w:val="none" w:sz="0" w:space="0" w:color="auto"/>
          </w:divBdr>
          <w:divsChild>
            <w:div w:id="1878155119">
              <w:marLeft w:val="0"/>
              <w:marRight w:val="0"/>
              <w:marTop w:val="0"/>
              <w:marBottom w:val="0"/>
              <w:divBdr>
                <w:top w:val="none" w:sz="0" w:space="0" w:color="auto"/>
                <w:left w:val="none" w:sz="0" w:space="0" w:color="auto"/>
                <w:bottom w:val="none" w:sz="0" w:space="0" w:color="auto"/>
                <w:right w:val="none" w:sz="0" w:space="0" w:color="auto"/>
              </w:divBdr>
            </w:div>
            <w:div w:id="1132287056">
              <w:marLeft w:val="0"/>
              <w:marRight w:val="0"/>
              <w:marTop w:val="0"/>
              <w:marBottom w:val="0"/>
              <w:divBdr>
                <w:top w:val="none" w:sz="0" w:space="0" w:color="auto"/>
                <w:left w:val="none" w:sz="0" w:space="0" w:color="auto"/>
                <w:bottom w:val="none" w:sz="0" w:space="0" w:color="auto"/>
                <w:right w:val="none" w:sz="0" w:space="0" w:color="auto"/>
              </w:divBdr>
            </w:div>
          </w:divsChild>
        </w:div>
        <w:div w:id="413211935">
          <w:marLeft w:val="0"/>
          <w:marRight w:val="0"/>
          <w:marTop w:val="0"/>
          <w:marBottom w:val="0"/>
          <w:divBdr>
            <w:top w:val="none" w:sz="0" w:space="0" w:color="auto"/>
            <w:left w:val="none" w:sz="0" w:space="0" w:color="auto"/>
            <w:bottom w:val="none" w:sz="0" w:space="0" w:color="auto"/>
            <w:right w:val="none" w:sz="0" w:space="0" w:color="auto"/>
          </w:divBdr>
        </w:div>
      </w:divsChild>
    </w:div>
    <w:div w:id="1291475453">
      <w:bodyDiv w:val="1"/>
      <w:marLeft w:val="0"/>
      <w:marRight w:val="0"/>
      <w:marTop w:val="0"/>
      <w:marBottom w:val="0"/>
      <w:divBdr>
        <w:top w:val="none" w:sz="0" w:space="0" w:color="auto"/>
        <w:left w:val="none" w:sz="0" w:space="0" w:color="auto"/>
        <w:bottom w:val="none" w:sz="0" w:space="0" w:color="auto"/>
        <w:right w:val="none" w:sz="0" w:space="0" w:color="auto"/>
      </w:divBdr>
      <w:divsChild>
        <w:div w:id="1164003999">
          <w:marLeft w:val="0"/>
          <w:marRight w:val="0"/>
          <w:marTop w:val="0"/>
          <w:marBottom w:val="600"/>
          <w:divBdr>
            <w:top w:val="none" w:sz="0" w:space="0" w:color="auto"/>
            <w:left w:val="none" w:sz="0" w:space="0" w:color="auto"/>
            <w:bottom w:val="none" w:sz="0" w:space="0" w:color="auto"/>
            <w:right w:val="none" w:sz="0" w:space="0" w:color="auto"/>
          </w:divBdr>
        </w:div>
        <w:div w:id="1854373205">
          <w:marLeft w:val="0"/>
          <w:marRight w:val="0"/>
          <w:marTop w:val="0"/>
          <w:marBottom w:val="0"/>
          <w:divBdr>
            <w:top w:val="none" w:sz="0" w:space="0" w:color="auto"/>
            <w:left w:val="none" w:sz="0" w:space="0" w:color="auto"/>
            <w:bottom w:val="none" w:sz="0" w:space="0" w:color="auto"/>
            <w:right w:val="none" w:sz="0" w:space="0" w:color="auto"/>
          </w:divBdr>
          <w:divsChild>
            <w:div w:id="1491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Секретарь</cp:lastModifiedBy>
  <cp:revision>2</cp:revision>
  <dcterms:created xsi:type="dcterms:W3CDTF">2020-06-05T09:38:00Z</dcterms:created>
  <dcterms:modified xsi:type="dcterms:W3CDTF">2020-06-05T09:38:00Z</dcterms:modified>
</cp:coreProperties>
</file>